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11" w:rsidRDefault="001F09A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 Технич механ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911" w:rsidRDefault="00BB1911">
      <w:r>
        <w:br w:type="page"/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Рабочая программа учебной дисциплины разработана на основе: 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-Федерального государственного образовательного стандарта среднего профессионального образования по специальности 15.02.06</w:t>
      </w: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8">
        <w:r w:rsidRPr="00332E76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приказом</w:t>
        </w:r>
      </w:hyperlink>
      <w:hyperlink r:id="rId9">
        <w:r w:rsidRPr="00332E76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 xml:space="preserve"> </w:t>
        </w:r>
      </w:hyperlink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Министерства просвещения Российской Федерации от 23 июня 2022 г. N 491, входящей в состав укрупненной группы специальности 15.00.00 Машиностроение; </w:t>
      </w:r>
    </w:p>
    <w:p w:rsidR="00332E76" w:rsidRPr="002B47B5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 w:rsidR="002B47B5"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 w:rsidR="002B47B5"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г.; </w:t>
      </w:r>
    </w:p>
    <w:p w:rsidR="00332E76" w:rsidRPr="00332E76" w:rsidRDefault="00332E76" w:rsidP="00332E76">
      <w:pPr>
        <w:spacing w:after="22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6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Default="00332E76" w:rsidP="002B47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Организация - разработчик: ГАПОУ </w:t>
      </w:r>
      <w:r w:rsidR="002B47B5">
        <w:rPr>
          <w:rFonts w:ascii="Times New Roman" w:eastAsia="Times New Roman" w:hAnsi="Times New Roman" w:cs="Times New Roman"/>
          <w:color w:val="000000"/>
          <w:sz w:val="26"/>
        </w:rPr>
        <w:t>«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Казанский полите</w:t>
      </w:r>
      <w:r w:rsidR="002B47B5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хнический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колледж</w:t>
      </w:r>
      <w:r w:rsidR="002B47B5">
        <w:rPr>
          <w:rFonts w:ascii="Times New Roman" w:eastAsia="Times New Roman" w:hAnsi="Times New Roman" w:cs="Times New Roman"/>
          <w:color w:val="000000"/>
          <w:sz w:val="26"/>
        </w:rPr>
        <w:t>»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Разработчик: Герасимова Ольга Борисовна </w:t>
      </w:r>
    </w:p>
    <w:p w:rsidR="00332E76" w:rsidRPr="00332E76" w:rsidRDefault="00332E76" w:rsidP="00332E76">
      <w:pPr>
        <w:spacing w:after="35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32E76" w:rsidRPr="00332E76" w:rsidRDefault="00332E76" w:rsidP="00332E76">
      <w:pPr>
        <w:spacing w:after="382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2B47B5" w:rsidRDefault="002B47B5">
      <w:pPr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br w:type="page"/>
      </w:r>
    </w:p>
    <w:p w:rsidR="00332E76" w:rsidRPr="00332E76" w:rsidRDefault="00332E76" w:rsidP="002B47B5">
      <w:pPr>
        <w:spacing w:after="0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lastRenderedPageBreak/>
        <w:t>СОДЕРЖАНИЕ</w:t>
      </w:r>
    </w:p>
    <w:p w:rsidR="00332E76" w:rsidRPr="00332E76" w:rsidRDefault="00332E76" w:rsidP="00332E76">
      <w:pPr>
        <w:spacing w:after="26"/>
        <w:ind w:right="347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tabs>
          <w:tab w:val="right" w:pos="8922"/>
        </w:tabs>
        <w:spacing w:after="15" w:line="271" w:lineRule="auto"/>
        <w:ind w:right="23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fldChar w:fldCharType="begin"/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instrText xml:space="preserve"> TOC \o "1-1" \h \z \u </w:instrTex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fldChar w:fldCharType="separate"/>
      </w:r>
      <w:hyperlink w:anchor="_Toc47089"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>1. ПАСПОРТ ПРОГРАММЫ УЧЕБНОЙ   ДИСЦИПЛИНЫ</w:t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ab/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begin"/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instrText>PAGEREF _Toc47089 \h</w:instrText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separate"/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4 </w:t>
        </w:r>
        <w:r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end"/>
        </w:r>
      </w:hyperlink>
    </w:p>
    <w:p w:rsidR="00332E76" w:rsidRPr="00332E76" w:rsidRDefault="00BC5FE8" w:rsidP="00332E76">
      <w:pPr>
        <w:tabs>
          <w:tab w:val="right" w:pos="8922"/>
        </w:tabs>
        <w:spacing w:after="15" w:line="271" w:lineRule="auto"/>
        <w:ind w:right="23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hyperlink w:anchor="_Toc47090"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2. СТРУКТУРА  И СОДЕРЖАНИЕ УЧЕБНОЙ ДИСЦИПЛИНЫ 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ab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begin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instrText>PAGEREF _Toc47090 \h</w:instrTex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separate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7 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end"/>
        </w:r>
      </w:hyperlink>
    </w:p>
    <w:p w:rsidR="00332E76" w:rsidRPr="00332E76" w:rsidRDefault="00BC5FE8" w:rsidP="00332E76">
      <w:pPr>
        <w:tabs>
          <w:tab w:val="right" w:pos="8922"/>
        </w:tabs>
        <w:spacing w:after="15" w:line="271" w:lineRule="auto"/>
        <w:ind w:right="23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hyperlink w:anchor="_Toc47091"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>3. УСЛОВИЯ РЕАЛИЗАЦИИ УЧЕБНОЙ</w:t>
        </w:r>
        <w:r w:rsidR="002B47B5">
          <w:rPr>
            <w:rFonts w:ascii="Times New Roman" w:eastAsia="Times New Roman" w:hAnsi="Times New Roman" w:cs="Times New Roman"/>
            <w:b/>
            <w:color w:val="000000"/>
            <w:sz w:val="26"/>
          </w:rPr>
          <w:t xml:space="preserve"> ДИСЦИПЛИНЫ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ab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begin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instrText>PAGEREF _Toc47091 \h</w:instrTex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separate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17 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end"/>
        </w:r>
      </w:hyperlink>
    </w:p>
    <w:p w:rsidR="00332E76" w:rsidRPr="00332E76" w:rsidRDefault="00BC5FE8" w:rsidP="00332E76">
      <w:pPr>
        <w:tabs>
          <w:tab w:val="right" w:pos="8922"/>
        </w:tabs>
        <w:spacing w:after="15" w:line="271" w:lineRule="auto"/>
        <w:ind w:right="23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hyperlink w:anchor="_Toc47092"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4. КОНТРОЛЬ И ОЦЕНКА РЕЗУЛЬТАТОВ ОСВОЕНИЯУЧЕБНОЙ  ДИСЦИПЛИНЫ 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ab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begin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instrText>PAGEREF _Toc47092 \h</w:instrTex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separate"/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t xml:space="preserve">19 </w:t>
        </w:r>
        <w:r w:rsidR="00332E76" w:rsidRPr="00332E76">
          <w:rPr>
            <w:rFonts w:ascii="Times New Roman" w:eastAsia="Times New Roman" w:hAnsi="Times New Roman" w:cs="Times New Roman"/>
            <w:b/>
            <w:color w:val="000000"/>
            <w:sz w:val="26"/>
            <w:lang w:val="en-US"/>
          </w:rPr>
          <w:fldChar w:fldCharType="end"/>
        </w:r>
      </w:hyperlink>
    </w:p>
    <w:p w:rsidR="00332E76" w:rsidRPr="00332E76" w:rsidRDefault="00332E76" w:rsidP="00332E76">
      <w:pPr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Calibri" w:eastAsia="Calibri" w:hAnsi="Calibri" w:cs="Calibri"/>
          <w:color w:val="000000"/>
          <w:lang w:val="en-US"/>
        </w:rPr>
        <w:fldChar w:fldCharType="end"/>
      </w:r>
    </w:p>
    <w:p w:rsidR="00332E76" w:rsidRPr="00332E76" w:rsidRDefault="00332E76" w:rsidP="00332E76">
      <w:pPr>
        <w:spacing w:after="2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22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9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324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Default="002B47B5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</w:t>
      </w:r>
    </w:p>
    <w:p w:rsidR="00332E76" w:rsidRPr="00332E76" w:rsidRDefault="00332E76" w:rsidP="002B47B5">
      <w:pPr>
        <w:spacing w:after="0" w:line="240" w:lineRule="auto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 ПАСПОРТ РАБОЧЕЙ ПРОГРАММЫ УЧЕБНОЙ ДИСЦИПЛИНЫ ОП.03 Техническая механика</w:t>
      </w:r>
    </w:p>
    <w:p w:rsidR="002B47B5" w:rsidRDefault="002B47B5" w:rsidP="002B47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</w:p>
    <w:p w:rsidR="00332E76" w:rsidRPr="00332E76" w:rsidRDefault="00332E76" w:rsidP="002B47B5">
      <w:pPr>
        <w:spacing w:after="0" w:line="240" w:lineRule="auto"/>
        <w:ind w:firstLine="56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1.1.Область применения программы. </w:t>
      </w:r>
    </w:p>
    <w:p w:rsidR="00332E76" w:rsidRPr="00332E76" w:rsidRDefault="00332E76" w:rsidP="002B47B5">
      <w:pPr>
        <w:spacing w:after="0" w:line="240" w:lineRule="auto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   Рабочая программа учебной дисциплины ОП 03. Техническая механика является частью основной профессиональной образовательной программы в соответствии с ФГОС СПО по специальности 15.02.06</w:t>
      </w: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10">
        <w:r w:rsidRPr="00332E76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приказом</w:t>
        </w:r>
      </w:hyperlink>
      <w:hyperlink r:id="rId11">
        <w:r w:rsidRPr="00332E76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 xml:space="preserve"> </w:t>
        </w:r>
      </w:hyperlink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Министерства просвещения Российской Федерации от 23 июня 2022 г. N 491, входящей в состав укрупненной группы специальности 15.00.00 Машиностроение.  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Pr="002B47B5" w:rsidRDefault="00332E76" w:rsidP="002B47B5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Место дисциплины в структуре основной профессиональной образовательной программы: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2B47B5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Д</w:t>
      </w:r>
      <w:r w:rsidR="00332E76"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15.02.06</w:t>
      </w:r>
      <w:r w:rsidR="00332E76" w:rsidRPr="00332E7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332E76"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Монтаж, техническая эксплуатация и ремонт холодильно-компрессорных и теплонасосных машин и установок (по отраслям).</w:t>
      </w:r>
      <w:r w:rsidR="00332E76" w:rsidRPr="00332E7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="00332E76"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Особое значение дисциплина имеет при формировании и развитии ОК.01, ОК.09. </w:t>
      </w:r>
    </w:p>
    <w:p w:rsidR="00332E76" w:rsidRPr="00332E76" w:rsidRDefault="00332E76" w:rsidP="00332E76">
      <w:pPr>
        <w:spacing w:after="275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Цели и задачи дисциплины – требования к результатам освоения дисциплины: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дисциплины обучающийся должен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уметь: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-анализировать конструкции, заменять реальный объект расчетной схемой;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применять при анализе механического состояния понятия и терминологию технической механики;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выделять из системы тел рассматриваемое тело и силы, действующие на него;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определять характер нагружения и напряженное состояние в точке элемента конструкций;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выбирать детали и узлы на основе анализа их свойств для конкретного применения;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проводить несложные расчеты элементов конструкции на прочность и жесткость; - читать кинематические схемы;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анализировать конструкции, заменять реальный объект расчетной схемой;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применять при анализе механического состояния понятия и терминологию технической механики;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выделять из системы тел рассматриваемое тело и силы, действующие на него;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определять характер нагружения и напряженное состояние в точке элемента конструкций;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lastRenderedPageBreak/>
        <w:t xml:space="preserve">выбирать детали и узлы на основе анализа их свойств для конкретного применения;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проводить несложные расчеты элементов конструкции на прочность и жесткость;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читать кинематические схемы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дисциплины обучающийся должен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знать: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- основные понятия и аксиомы теоретической механики, законы равновесия и перемещения тел;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методики выполнения основных расчетов по теоретической механике, сопротивлению материалов и деталям машин;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методику расчета элементов конструкций на прочность, жесткость и устойчивость при растяжении, сжатии, кручении и изгибе; - методику определения статических и динамических нагрузок на элементы конструкций, кинематические и динамические характеристики машин и механизмов;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основы проектирования деталей и сборочных единиц; </w:t>
      </w: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 основные понятия и аксиомы теоретической механики, законы равновесия и перемещения тел;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методики выполнения основных расчетов по теоретической механике, сопротивлению материалов и деталям машин; - методику расчета элементов конструкций на прочность, жесткость и устойчивость при растяжении, сжатии, кручении и изгибе;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методику определения статических и динамических нагрузок на элементы конструкций, кинематические и динамические характеристики машин и механизмов; </w:t>
      </w:r>
    </w:p>
    <w:p w:rsidR="00332E76" w:rsidRPr="00332E76" w:rsidRDefault="00332E76" w:rsidP="002B47B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основы проектирования деталей и сборочных единиц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Обучающийся должен обладать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общими и профессиональными  компетенциями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, включающими в себя способность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04. Эффективно взаимодействовать и работать в коллективе и команде;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lastRenderedPageBreak/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ОК 09. Пользоваться профессиональной документацией на государственном и иностранном языках.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1.1. Организовывать и осуществлять техническую эксплуатацию и обслуживание холодильного оборудования.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1.3. Выполнять контроль, анализ и оптимизацию режимов работы холодильного оборудования.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>ПК 1.4. Организовывать и осуществлять работы по ремонту холодильного оборудования.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2.1. Проводить подготовку к монтажу узлов, блоков и элементов систем автоматизации холодильного оборудования.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2.2. Организовывать и осуществлять монтаж холодильных установок и систем автоматизации холодильного оборудования. ПК 2.3. Выполнять пусконаладку холодильных установок и систем автоматизации холодильного оборудования.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3.1. Выполнять работы по проверке и разработке рабочей документации систем холодоснабжения.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3.2. Выполнять работы по проверке и разработке проектной документации систем холодоснабжения.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Выпускник, освоивший программу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ОП.03 Техническая механика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, должен обладать личностными результатами в соответствии с рабочей программой воспитания по специальности 15.02.06</w:t>
      </w: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Монтаж, техническая эксплуатация и ремонт холодильнокомпрессорных и теплонасосных машин и установок (по отраслям):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ЛР 8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ЛР 10.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ЛР 16.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объектов капитального строительства. Умение грамотно использовать профессиональную документацию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Default="00332E76" w:rsidP="002B47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1.4.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Количество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="002B47B5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часов </w:t>
      </w:r>
      <w:r w:rsidR="002B47B5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на </w:t>
      </w:r>
      <w:r w:rsidR="002B47B5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освоение </w:t>
      </w:r>
      <w:r w:rsidR="002B47B5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программы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учебной дисциплины: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Pr="00332E76" w:rsidRDefault="002B47B5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</w:p>
    <w:p w:rsidR="002B47B5" w:rsidRDefault="00332E76" w:rsidP="002B47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Объем образовательной нагрузки –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144 часа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, в том числе: учебной нагрузки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во взаимодействии с преподавателем –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138  часов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;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самостоятельной работы обучающегося – 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6 часов.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2B47B5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32E76" w:rsidRPr="00332E76" w:rsidRDefault="00332E76" w:rsidP="00332E76">
      <w:pPr>
        <w:spacing w:after="5" w:line="441" w:lineRule="auto"/>
        <w:ind w:right="885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</w:t>
      </w:r>
    </w:p>
    <w:p w:rsidR="00332E76" w:rsidRPr="00332E76" w:rsidRDefault="00332E76" w:rsidP="00332E76">
      <w:pPr>
        <w:spacing w:after="5" w:line="441" w:lineRule="auto"/>
        <w:ind w:right="885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332E76" w:rsidRPr="00332E76" w:rsidRDefault="00332E76" w:rsidP="00332E76">
      <w:pPr>
        <w:spacing w:after="0" w:line="441" w:lineRule="auto"/>
        <w:ind w:right="8857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</w:t>
      </w:r>
    </w:p>
    <w:p w:rsidR="00332E76" w:rsidRPr="00332E76" w:rsidRDefault="00332E76" w:rsidP="00332E76">
      <w:pPr>
        <w:spacing w:after="232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Default="00332E76" w:rsidP="00332E76">
      <w:pPr>
        <w:spacing w:after="27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B47B5" w:rsidRDefault="002B47B5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332E76" w:rsidRPr="00332E76" w:rsidRDefault="00332E76" w:rsidP="00332E76">
      <w:pPr>
        <w:spacing w:after="276"/>
        <w:rPr>
          <w:rFonts w:ascii="Calibri" w:eastAsia="Calibri" w:hAnsi="Calibri" w:cs="Calibri"/>
          <w:color w:val="000000"/>
          <w:lang w:val="en-US"/>
        </w:rPr>
      </w:pPr>
    </w:p>
    <w:p w:rsidR="00332E76" w:rsidRPr="00332E76" w:rsidRDefault="002B47B5" w:rsidP="002B47B5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0" w:name="_Toc47090"/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2. </w:t>
      </w:r>
      <w:r w:rsidR="00332E76"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СТРУКТУРА И СОДЕРЖАНИЕ УЧЕБНОЙ    ДИСЦИПЛИНЫ </w:t>
      </w:r>
      <w:bookmarkEnd w:id="0"/>
    </w:p>
    <w:p w:rsidR="00332E76" w:rsidRPr="00332E76" w:rsidRDefault="00332E76" w:rsidP="00332E76">
      <w:pPr>
        <w:spacing w:after="218"/>
        <w:ind w:right="1634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2.1. Объем учебной дисциплины и виды учебной работы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tbl>
      <w:tblPr>
        <w:tblW w:w="9786" w:type="dxa"/>
        <w:tblInd w:w="-146" w:type="dxa"/>
        <w:tblCellMar>
          <w:top w:w="11" w:type="dxa"/>
          <w:left w:w="113" w:type="dxa"/>
          <w:right w:w="82" w:type="dxa"/>
        </w:tblCellMar>
        <w:tblLook w:val="04A0" w:firstRow="1" w:lastRow="0" w:firstColumn="1" w:lastColumn="0" w:noHBand="0" w:noVBand="1"/>
      </w:tblPr>
      <w:tblGrid>
        <w:gridCol w:w="7659"/>
        <w:gridCol w:w="2127"/>
      </w:tblGrid>
      <w:tr w:rsidR="00332E76" w:rsidRPr="00332E76" w:rsidTr="00332E76">
        <w:trPr>
          <w:trHeight w:val="90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8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Вид учебной работы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Количество часов </w:t>
            </w: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образовательной нагрузки (всего)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144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Учебной нагрузки во взаимодействии с преподавателем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138 </w:t>
            </w:r>
          </w:p>
        </w:tc>
      </w:tr>
      <w:tr w:rsidR="00332E76" w:rsidRPr="00332E76" w:rsidTr="00332E76">
        <w:trPr>
          <w:trHeight w:val="562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том числе: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теоретическое обучение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100 </w:t>
            </w:r>
          </w:p>
        </w:tc>
      </w:tr>
      <w:tr w:rsidR="00332E76" w:rsidRPr="00332E76" w:rsidTr="00332E76">
        <w:trPr>
          <w:trHeight w:val="562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практические занятия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2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30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том числе практическая подготовка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2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18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консультации 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332E76" w:rsidRPr="00332E76" w:rsidTr="00332E76">
        <w:trPr>
          <w:trHeight w:val="562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Самостоятельная учебная работа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6 </w:t>
            </w:r>
          </w:p>
        </w:tc>
      </w:tr>
      <w:tr w:rsidR="00332E76" w:rsidRPr="00332E76" w:rsidTr="00332E76">
        <w:trPr>
          <w:trHeight w:val="557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Форма промежуточной аттестации- 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дифференцированный зачет</w:t>
            </w:r>
            <w:r w:rsidRPr="00332E76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332E76">
        <w:trPr>
          <w:trHeight w:val="562"/>
        </w:trPr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Форма контроля –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экзамен 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19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6 </w:t>
            </w:r>
          </w:p>
        </w:tc>
      </w:tr>
    </w:tbl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228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32E76" w:rsidRPr="00332E76" w:rsidRDefault="00332E76" w:rsidP="00332E76">
      <w:pPr>
        <w:rPr>
          <w:rFonts w:ascii="Calibri" w:eastAsia="Calibri" w:hAnsi="Calibri" w:cs="Calibri"/>
          <w:color w:val="000000"/>
          <w:lang w:val="en-US"/>
        </w:rPr>
        <w:sectPr w:rsidR="00332E76" w:rsidRPr="00332E76">
          <w:footerReference w:type="even" r:id="rId12"/>
          <w:footerReference w:type="default" r:id="rId13"/>
          <w:footerReference w:type="first" r:id="rId14"/>
          <w:pgSz w:w="11904" w:h="16838"/>
          <w:pgMar w:top="1135" w:right="1283" w:bottom="1389" w:left="1700" w:header="720" w:footer="704" w:gutter="0"/>
          <w:cols w:space="720"/>
        </w:sectPr>
      </w:pPr>
    </w:p>
    <w:p w:rsidR="00332E76" w:rsidRPr="00332E76" w:rsidRDefault="00332E76" w:rsidP="00332E76">
      <w:pPr>
        <w:spacing w:after="0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>1.1.</w:t>
      </w:r>
      <w:r w:rsidRPr="00332E76">
        <w:rPr>
          <w:rFonts w:ascii="Arial" w:eastAsia="Arial" w:hAnsi="Arial" w:cs="Arial"/>
          <w:b/>
          <w:color w:val="000000"/>
          <w:sz w:val="28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Тематический план и содержание учебной дисциплины ОП.03. Техническая механика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12"/>
          <w:lang w:val="en-US"/>
        </w:rPr>
        <w:t xml:space="preserve"> </w:t>
      </w:r>
    </w:p>
    <w:tbl>
      <w:tblPr>
        <w:tblW w:w="14831" w:type="dxa"/>
        <w:tblInd w:w="110" w:type="dxa"/>
        <w:tblLayout w:type="fixed"/>
        <w:tblCellMar>
          <w:left w:w="0" w:type="dxa"/>
          <w:bottom w:w="8" w:type="dxa"/>
          <w:right w:w="23" w:type="dxa"/>
        </w:tblCellMar>
        <w:tblLook w:val="04A0" w:firstRow="1" w:lastRow="0" w:firstColumn="1" w:lastColumn="0" w:noHBand="0" w:noVBand="1"/>
      </w:tblPr>
      <w:tblGrid>
        <w:gridCol w:w="3169"/>
        <w:gridCol w:w="8908"/>
        <w:gridCol w:w="992"/>
        <w:gridCol w:w="91"/>
        <w:gridCol w:w="1671"/>
      </w:tblGrid>
      <w:tr w:rsidR="00332E76" w:rsidRPr="00332E76" w:rsidTr="00BC5FE8">
        <w:trPr>
          <w:trHeight w:val="613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Наименование разделов и тем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Содержание учебного материала, практических занятий, самостоятельная работа студентов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Объем часов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Уровень освоения</w:t>
            </w:r>
          </w:p>
        </w:tc>
      </w:tr>
      <w:tr w:rsidR="00332E76" w:rsidRPr="00332E76" w:rsidTr="00BC5FE8">
        <w:trPr>
          <w:trHeight w:val="288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332E76" w:rsidRPr="00332E76" w:rsidTr="00BC5FE8">
        <w:trPr>
          <w:trHeight w:val="274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Введение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val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</w:tr>
      <w:tr w:rsidR="00332E76" w:rsidRPr="00332E76" w:rsidTr="00BC5FE8">
        <w:trPr>
          <w:trHeight w:val="562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1.Содержание дисциплины её роль в общепрофессиональной подготовке конкурентоспособных специалистов.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rPr>
          <w:trHeight w:val="63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Раздел 1.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Теоретическая механика.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1.1 Основные понятия и определения статики.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rPr>
          <w:trHeight w:val="638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2-3-4. Материальная точка и абсолютно твердое тело. Аксиомы статики. Активные силы. Связи и их реакции.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</w:tr>
      <w:tr w:rsidR="00332E76" w:rsidRPr="00332E76" w:rsidTr="00BC5FE8">
        <w:trPr>
          <w:trHeight w:val="41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 2 Плоская система сходящихся сил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rPr>
          <w:trHeight w:val="835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5-6.Система сходящихся сил. Геометрическое определение равнодействующей. </w:t>
            </w:r>
          </w:p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Проекции силы на оси. Аналитическое определение равнодействующей. </w:t>
            </w:r>
          </w:p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Условия равновесия в геометрической и аналитической форме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</w:tr>
      <w:tr w:rsidR="00332E76" w:rsidRPr="00332E76" w:rsidTr="00BC5FE8">
        <w:trPr>
          <w:trHeight w:val="428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33 </w:t>
            </w: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rPr>
          <w:trHeight w:val="422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7-8 Практическая работа №1 Определение реакций стержней для ПССС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2/2пп </w:t>
            </w:r>
          </w:p>
        </w:tc>
        <w:tc>
          <w:tcPr>
            <w:tcW w:w="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7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1.3 Плоская система произвольно расположенных сил.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1114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 w:line="278" w:lineRule="auto"/>
              <w:ind w:right="192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9-10-11-12.Пара сил и ее характеристики. Момент пары Момент силы относительно точки.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Условие равновесия плоской системы произвольно-расположенных сил.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461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6/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6пп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318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13-14-15-16.Практическая работа №2 Определение реакций в опорах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280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17-18.Лабораторная работа №1 Определение коэффициента трения скольжения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BC5FE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1.4.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Пространственная система сил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841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19-20.Система сходящихся сил. Условия равновесия </w:t>
            </w:r>
          </w:p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Момент силы относительно оси. Условия равновесия пространственной системы произвольно расположенных сил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Тема1.5 Центр тяжести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696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1957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21-22.Определение положения центра тяжести сечений Центр тяжести составных сечений.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422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1.6 Основные понятия кинематики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179" w:type="dxa"/>
          </w:tblCellMar>
        </w:tblPrEx>
        <w:trPr>
          <w:trHeight w:val="562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6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23-24.Механическое движение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Способы задания движения. Законы движения.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1.7 Движение точки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716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25-26.Определение скорости ускорения при естественном способе задания движения. Равномерное и равнопеременное движение .Графики движения.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350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413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27-28.Практическое занятие №3 Движение точки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1.8 Простейшие движения твердого тела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845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6" w:line="275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29-30-31-32.Поступательное и вращательное движения Характеристики вращательного движения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Равномерное и равнопеременное вращение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99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1.9 Сложное движение точки и твердого тела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845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33-34.Сложное движение точки. Определение абсолютной скорости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Плоскопараллельное движение твердого тела. Определение скоростей точек тела. М.Ц.С.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312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1.10 Основные понятия и аксиомы </w:t>
            </w: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left w:w="3" w:type="dxa"/>
            <w:bottom w:w="0" w:type="dxa"/>
            <w:right w:w="39" w:type="dxa"/>
          </w:tblCellMar>
        </w:tblPrEx>
        <w:trPr>
          <w:trHeight w:val="288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35-36.Основной закон динамики. Сила инерции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         2 </w:t>
            </w:r>
          </w:p>
        </w:tc>
        <w:tc>
          <w:tcPr>
            <w:tcW w:w="17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</w:tbl>
    <w:p w:rsidR="00332E76" w:rsidRPr="00332E76" w:rsidRDefault="00332E76" w:rsidP="00332E76">
      <w:pPr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Calibri" w:eastAsia="Calibri" w:hAnsi="Calibri" w:cs="Calibri"/>
          <w:color w:val="000000"/>
          <w:lang w:val="en-US"/>
        </w:rPr>
        <w:br w:type="page"/>
      </w:r>
    </w:p>
    <w:p w:rsidR="00332E76" w:rsidRPr="00332E76" w:rsidRDefault="00332E76" w:rsidP="00332E76">
      <w:pPr>
        <w:spacing w:after="0"/>
        <w:ind w:right="119"/>
        <w:rPr>
          <w:rFonts w:ascii="Calibri" w:eastAsia="Calibri" w:hAnsi="Calibri" w:cs="Calibri"/>
          <w:color w:val="000000"/>
          <w:lang w:val="en-US"/>
        </w:rPr>
      </w:pPr>
    </w:p>
    <w:tbl>
      <w:tblPr>
        <w:tblW w:w="14831" w:type="dxa"/>
        <w:tblInd w:w="110" w:type="dxa"/>
        <w:tblCellMar>
          <w:left w:w="3" w:type="dxa"/>
          <w:right w:w="197" w:type="dxa"/>
        </w:tblCellMar>
        <w:tblLook w:val="04A0" w:firstRow="1" w:lastRow="0" w:firstColumn="1" w:lastColumn="0" w:noHBand="0" w:noVBand="1"/>
      </w:tblPr>
      <w:tblGrid>
        <w:gridCol w:w="3169"/>
        <w:gridCol w:w="8455"/>
        <w:gridCol w:w="1070"/>
        <w:gridCol w:w="2137"/>
      </w:tblGrid>
      <w:tr w:rsidR="00332E76" w:rsidRPr="00332E76" w:rsidTr="00332E76"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1.11 Работа и мощность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37-38-39-40.Определение работы. Работа силы тяжести.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Определение W и P. Работа и мощность вращающегося тела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289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1.12 Общие теоремы динамики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3611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41-42-43-44.Теорема о количестве движения точки Теорема о кинетической энергии точки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312"/>
        </w:trPr>
        <w:tc>
          <w:tcPr>
            <w:tcW w:w="11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Раздел 2 Сопротивление материалов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2.1Основные положения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45-46-47-48.Задачи сопромата. Гипотезы и допущения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Силы внешние и внутренние. Внутренние силовые факторы . Напряжения.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452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2.2 Растяжение и сжатие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9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49-50-51-52.Определение продольной силы. Эпюра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Определение напряжения. Эпюра. Деформации Закон Гука. Расчет на жесткость.Расчет на прочность .Допускаемые напряжения.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3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4/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4пп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53-54-55-56.Практическое занятие №4 Расчеты на прочность и жесткость при растяжении (сжатии).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288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2.3Расчеты на срез 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571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смятие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2767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57-58-59-60.Срез. Расчет на прочность Смятие. Расчёт на прочность.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2.4.Кручение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5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61-62-63-64.Определение крутящего момента. </w:t>
            </w:r>
          </w:p>
          <w:p w:rsidR="00332E76" w:rsidRPr="00332E76" w:rsidRDefault="00332E76" w:rsidP="00332E76">
            <w:pPr>
              <w:spacing w:after="0"/>
              <w:ind w:right="2801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Эпюра  Напряжения . Расчет на прочность при кручении. Угол закручивания. Закон Гука для кручения. Расчет на жесткость.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4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2/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2пп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65-66.Практическое занятие №5 Расчет на прочность и жесткость при кручении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2.5. Изгиб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67.Прямой изгиб. Внутренние силовые факторы при изгибе.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68 Дифференцированный зачет.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113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69-70-71-72.Эпюры поперечных сил и изгибающих моментов.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Нормальные напряжения в точках поперечного сечения. Расчет на прочность при изгибе.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2.6. Устойчивость сжатых стержней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8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73-74-75-76.Критическая сила. Формула Эйлера. Гибкость.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Пределы применимости формулы Эйлера. Формула Ясинского. Расчеты на устойчивость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Лабораторные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20" w:type="dxa"/>
          </w:tblCellMar>
        </w:tblPrEx>
        <w:trPr>
          <w:trHeight w:val="4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77-78.Лабораторная работа №2. Определение критической силы сжатого стержня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283"/>
        </w:trPr>
        <w:tc>
          <w:tcPr>
            <w:tcW w:w="11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Раздел 3 Детали машин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Введение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" w:line="276" w:lineRule="auto"/>
              <w:ind w:right="1808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79-80.Машина, механизм, узел, сборочная единица, деталь. Критерии работоспособности деталей. </w:t>
            </w:r>
          </w:p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Понятия о системе проектирования. Требования к проектированию, конструированию и изготовлению деталей и узлов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3.1. Общие сведения о передачах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5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81-82.Назначение механических передач. Классификация. Передаточное число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Кинематические и силовые соотношения в механических передачах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83-84.Практическое занятие №6. Кинематический и силовой расчеты многоступенчатых приводов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41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1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3.2. Зубчатые передачи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19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 w:line="277" w:lineRule="auto"/>
              <w:ind w:right="2817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85-86-87-88-89-90.Общие сведения о зубчатых передачах. Классификация. Основы теории эвольвентного зацепления . </w:t>
            </w:r>
          </w:p>
          <w:p w:rsidR="00332E76" w:rsidRPr="00332E76" w:rsidRDefault="00332E76" w:rsidP="00332E76">
            <w:pPr>
              <w:spacing w:after="1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Цилиндрические зубчатые передачи. Критерии работоспособности . </w:t>
            </w:r>
          </w:p>
          <w:p w:rsidR="00332E76" w:rsidRPr="00332E76" w:rsidRDefault="00332E76" w:rsidP="00332E76">
            <w:pPr>
              <w:spacing w:after="1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Геометрический расчет </w:t>
            </w:r>
          </w:p>
          <w:p w:rsidR="00332E76" w:rsidRPr="00332E76" w:rsidRDefault="00332E76" w:rsidP="00332E76">
            <w:pPr>
              <w:spacing w:after="0"/>
              <w:ind w:right="3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Проектные и проверочные расчеты на контактную прочность и изгиб Конические прямозубые передачи.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3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/2пп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left w:w="0" w:type="dxa"/>
            <w:right w:w="11" w:type="dxa"/>
          </w:tblCellMar>
        </w:tblPrEx>
        <w:trPr>
          <w:trHeight w:val="5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91-92.Практическое занятие №7 Конструкции и расчет цилиндрических зубчатых передач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tabs>
                <w:tab w:val="center" w:pos="419"/>
                <w:tab w:val="center" w:pos="545"/>
              </w:tabs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3.3. Червячные передачи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4" w:line="275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93-94-95-96.Принцип работы, устройство. Геометрический расчет червяка и червячного колеса </w:t>
            </w:r>
          </w:p>
          <w:p w:rsidR="00332E76" w:rsidRPr="00332E76" w:rsidRDefault="00332E76" w:rsidP="00332E76">
            <w:pPr>
              <w:spacing w:after="0"/>
              <w:ind w:right="899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Критерии работоспособности червячных передач. Выбор материала. Определение допускаемых напряжений. Силы в зацеплении Расчет на прочность. Тепловой расчет.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3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2/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2пп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3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97-98.Практическое занятие №8 Расчет червячных передач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41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3.4.Ременные передачи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85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8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99-100.Виды и область применения. Детали ременных передач. </w:t>
            </w:r>
          </w:p>
          <w:p w:rsidR="00332E76" w:rsidRPr="00332E76" w:rsidRDefault="00332E76" w:rsidP="00332E76">
            <w:pPr>
              <w:spacing w:after="16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Геометрический и кинематический расчеты.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Расчеты ременных передач по тяговой способности и долговечности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288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8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3.5. Цепные передачи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101-102.Общее устройство. Кинематический и геометрический расчеты. Расчет на износостойкость и тяговую способность.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3.6. Передача винт- гайка </w:t>
            </w: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103-104.Общее устройство. Виды передач винт-гайка.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332E76">
        <w:tblPrEx>
          <w:tblCellMar>
            <w:right w:w="149" w:type="dxa"/>
          </w:tblCellMar>
        </w:tblPrEx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</w:tbl>
    <w:p w:rsidR="00332E76" w:rsidRPr="00332E76" w:rsidRDefault="00332E76" w:rsidP="00332E76">
      <w:pPr>
        <w:spacing w:after="0"/>
        <w:ind w:right="119"/>
        <w:rPr>
          <w:rFonts w:ascii="Calibri" w:eastAsia="Calibri" w:hAnsi="Calibri" w:cs="Calibri"/>
          <w:color w:val="000000"/>
          <w:lang w:val="en-US"/>
        </w:rPr>
      </w:pPr>
    </w:p>
    <w:tbl>
      <w:tblPr>
        <w:tblW w:w="14832" w:type="dxa"/>
        <w:tblInd w:w="110" w:type="dxa"/>
        <w:tblCellMar>
          <w:left w:w="3" w:type="dxa"/>
          <w:right w:w="88" w:type="dxa"/>
        </w:tblCellMar>
        <w:tblLook w:val="04A0" w:firstRow="1" w:lastRow="0" w:firstColumn="1" w:lastColumn="0" w:noHBand="0" w:noVBand="1"/>
      </w:tblPr>
      <w:tblGrid>
        <w:gridCol w:w="3169"/>
        <w:gridCol w:w="8456"/>
        <w:gridCol w:w="1070"/>
        <w:gridCol w:w="2137"/>
      </w:tblGrid>
      <w:tr w:rsidR="00332E76" w:rsidRPr="00332E76" w:rsidTr="00BC5FE8">
        <w:trPr>
          <w:trHeight w:val="307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105-106.Практическое занятие №9 Расчет передачи винт-гайка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</w:tr>
      <w:tr w:rsidR="00332E76" w:rsidRPr="00332E76" w:rsidTr="00BC5FE8"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3.7. Валы и оси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8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308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107-108.Классификация. Конструкции. Материалы. Проектирование и расчет валов и осей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427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3.8. Опоры валов и осей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8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109-110-111-112-113-114.Подшипники качения. Классификация. Обозначение </w:t>
            </w:r>
          </w:p>
          <w:p w:rsidR="00332E76" w:rsidRPr="00332E76" w:rsidRDefault="00332E76" w:rsidP="00332E76">
            <w:pPr>
              <w:spacing w:after="1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Конструкции подшипниковых узлов. Подбор и проверочный расчет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Подшипники скольжения. Конструкции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283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3.9. Муфты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2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115-116-117-118.Назначение и классификация муфт. Подбор муфт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284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3.10. Резьбовые соединения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119-120-121-122.Виды резьб. Детали резьбовых соединений </w:t>
            </w:r>
          </w:p>
          <w:p w:rsidR="00332E76" w:rsidRPr="00332E76" w:rsidRDefault="00332E76" w:rsidP="00332E76">
            <w:pPr>
              <w:spacing w:after="0"/>
              <w:ind w:right="6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Расчет резьбовых соединений на растяжение, сжатие, срез, не раскрытие стыков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занятия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rPr>
          <w:trHeight w:val="4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123-124-125-126.Практическое занятие №10 Расчет резьбовых соединений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422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3.11.Неразъёмные соединения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3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127-128.Сварные ,заклёпочные и клеевые соединения. Расчет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9"/>
        </w:trPr>
        <w:tc>
          <w:tcPr>
            <w:tcW w:w="3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3.12. Шпоночные и шлицевые соединения </w:t>
            </w: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учебного материала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547"/>
        </w:trPr>
        <w:tc>
          <w:tcPr>
            <w:tcW w:w="31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129-130.Шпоночные и шлицевые соединения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8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131.Консультация: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Частные случаи вращательного движения точки.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1 </w:t>
            </w:r>
          </w:p>
        </w:tc>
        <w:tc>
          <w:tcPr>
            <w:tcW w:w="21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3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132.Консультация: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Построение эпюры продольных сил и нормальных напряжений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8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133-134.Самостоятельная работа:</w:t>
            </w: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 xml:space="preserve"> решение упражнений и задач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2 </w:t>
            </w:r>
          </w:p>
        </w:tc>
        <w:tc>
          <w:tcPr>
            <w:tcW w:w="21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3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135-136.Самостоятельная работа:</w:t>
            </w: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 xml:space="preserve"> решение ситуационных производственных задач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8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137-138.Самостоятельная работа:</w:t>
            </w: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 xml:space="preserve"> расчетно-графическая работа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123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3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139-144.Экзамен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6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  <w:tr w:rsidR="00332E76" w:rsidRPr="00332E76" w:rsidTr="00BC5FE8">
        <w:tblPrEx>
          <w:tblCellMar>
            <w:right w:w="304" w:type="dxa"/>
          </w:tblCellMar>
        </w:tblPrEx>
        <w:trPr>
          <w:trHeight w:val="289"/>
        </w:trPr>
        <w:tc>
          <w:tcPr>
            <w:tcW w:w="11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Итого 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144 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"/>
                <w:lang w:val="en-US"/>
              </w:rPr>
              <w:t xml:space="preserve"> </w:t>
            </w:r>
          </w:p>
        </w:tc>
      </w:tr>
    </w:tbl>
    <w:p w:rsidR="00332E76" w:rsidRPr="00332E76" w:rsidRDefault="00332E76" w:rsidP="00332E76">
      <w:pPr>
        <w:spacing w:after="269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273"/>
        <w:ind w:right="29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Для характеристики уровня освоения учебного материала используются следующие обозначения:  </w:t>
      </w:r>
    </w:p>
    <w:p w:rsidR="00332E76" w:rsidRPr="00332E76" w:rsidRDefault="00332E76" w:rsidP="00332E76">
      <w:pPr>
        <w:numPr>
          <w:ilvl w:val="0"/>
          <w:numId w:val="3"/>
        </w:numPr>
        <w:spacing w:after="102" w:line="271" w:lineRule="auto"/>
        <w:ind w:right="972" w:hanging="360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ознакомительный (узнавание ранее изученных объектов, свойств);   </w:t>
      </w:r>
    </w:p>
    <w:p w:rsidR="00332E76" w:rsidRPr="00332E76" w:rsidRDefault="00332E76" w:rsidP="00332E76">
      <w:pPr>
        <w:numPr>
          <w:ilvl w:val="0"/>
          <w:numId w:val="3"/>
        </w:numPr>
        <w:spacing w:after="93" w:line="271" w:lineRule="auto"/>
        <w:ind w:right="972" w:hanging="360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репродуктивный (выполнение деятельности по образцу, инструкции или под руководством)  </w:t>
      </w:r>
    </w:p>
    <w:p w:rsidR="00332E76" w:rsidRPr="00332E76" w:rsidRDefault="00332E76" w:rsidP="00332E76">
      <w:pPr>
        <w:spacing w:after="223"/>
        <w:ind w:right="6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3– продуктивный (планирование и самостоятельное выполнение деятельности, решение проблемных задач </w:t>
      </w:r>
    </w:p>
    <w:p w:rsidR="00332E76" w:rsidRPr="00332E76" w:rsidRDefault="00332E76" w:rsidP="00332E76">
      <w:pPr>
        <w:spacing w:after="3685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</w:t>
      </w:r>
    </w:p>
    <w:p w:rsidR="00332E76" w:rsidRPr="00332E76" w:rsidRDefault="00332E76" w:rsidP="00332E76">
      <w:pPr>
        <w:rPr>
          <w:rFonts w:ascii="Calibri" w:eastAsia="Calibri" w:hAnsi="Calibri" w:cs="Calibri"/>
          <w:color w:val="000000"/>
          <w:lang w:val="en-US"/>
        </w:rPr>
        <w:sectPr w:rsidR="00332E76" w:rsidRPr="00332E76">
          <w:footerReference w:type="even" r:id="rId15"/>
          <w:footerReference w:type="default" r:id="rId16"/>
          <w:footerReference w:type="first" r:id="rId17"/>
          <w:pgSz w:w="16838" w:h="11904" w:orient="landscape"/>
          <w:pgMar w:top="999" w:right="2790" w:bottom="1440" w:left="1133" w:header="720" w:footer="968" w:gutter="0"/>
          <w:cols w:space="720"/>
        </w:sectPr>
      </w:pPr>
    </w:p>
    <w:p w:rsidR="00332E76" w:rsidRPr="00332E76" w:rsidRDefault="00332E76" w:rsidP="00332E76">
      <w:pPr>
        <w:keepNext/>
        <w:keepLines/>
        <w:spacing w:after="15" w:line="271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1" w:name="_Toc47091"/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3.УСЛОВИЯ РЕАЛИЗАЦИИ ДИСЦИПЛИНЫ </w:t>
      </w:r>
      <w:bookmarkEnd w:id="1"/>
    </w:p>
    <w:p w:rsidR="00BC5FE8" w:rsidRDefault="00332E76" w:rsidP="00BC5FE8">
      <w:pPr>
        <w:spacing w:after="38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332E76" w:rsidRPr="00332E76" w:rsidRDefault="00332E76" w:rsidP="00BC5FE8">
      <w:pPr>
        <w:spacing w:after="38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3.1.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Требования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к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минимальному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>материально-техническому обеспечению.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332E76" w:rsidRPr="00332E76" w:rsidRDefault="00332E76" w:rsidP="00332E76">
      <w:pPr>
        <w:spacing w:after="67"/>
        <w:ind w:right="6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Для реализации учебной дисциплины имеется в наличии учебный кабинет </w:t>
      </w:r>
    </w:p>
    <w:p w:rsidR="00332E76" w:rsidRPr="00332E76" w:rsidRDefault="00332E76" w:rsidP="00332E76">
      <w:pPr>
        <w:spacing w:after="68" w:line="271" w:lineRule="auto"/>
        <w:ind w:right="972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«технической механики»;  </w:t>
      </w:r>
    </w:p>
    <w:p w:rsidR="00332E76" w:rsidRPr="00332E76" w:rsidRDefault="00332E76" w:rsidP="00332E76">
      <w:pPr>
        <w:spacing w:after="53" w:line="271" w:lineRule="auto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Оборудование учебного кабинета: </w:t>
      </w:r>
    </w:p>
    <w:p w:rsidR="00332E76" w:rsidRPr="00332E76" w:rsidRDefault="00332E76" w:rsidP="00332E76">
      <w:pPr>
        <w:numPr>
          <w:ilvl w:val="0"/>
          <w:numId w:val="4"/>
        </w:numPr>
        <w:spacing w:after="52" w:line="271" w:lineRule="auto"/>
        <w:ind w:right="972" w:hanging="154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посадочные места по количеству обучающихся; </w:t>
      </w:r>
    </w:p>
    <w:p w:rsidR="00332E76" w:rsidRPr="00332E76" w:rsidRDefault="00332E76" w:rsidP="00332E76">
      <w:pPr>
        <w:numPr>
          <w:ilvl w:val="0"/>
          <w:numId w:val="4"/>
        </w:numPr>
        <w:spacing w:after="58" w:line="271" w:lineRule="auto"/>
        <w:ind w:right="972" w:hanging="154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рабочее место преподавателя;  </w:t>
      </w:r>
    </w:p>
    <w:p w:rsidR="00332E76" w:rsidRPr="00332E76" w:rsidRDefault="00332E76" w:rsidP="00332E76">
      <w:pPr>
        <w:numPr>
          <w:ilvl w:val="0"/>
          <w:numId w:val="4"/>
        </w:numPr>
        <w:spacing w:after="59" w:line="271" w:lineRule="auto"/>
        <w:ind w:right="972" w:hanging="154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комплект учебно-наглядных пособий «Техническая механика»;  - макеты, модели.  </w:t>
      </w:r>
    </w:p>
    <w:p w:rsidR="00332E76" w:rsidRPr="00332E76" w:rsidRDefault="00332E76" w:rsidP="00332E76">
      <w:pPr>
        <w:spacing w:after="54" w:line="271" w:lineRule="auto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Технические средства обучения: </w:t>
      </w:r>
    </w:p>
    <w:p w:rsidR="00332E76" w:rsidRPr="00332E76" w:rsidRDefault="00332E76" w:rsidP="00BC5FE8">
      <w:pPr>
        <w:spacing w:after="0" w:line="360" w:lineRule="auto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-компьютер с лицензионным программным обеспечением;  -мультимедиапроектор.  </w:t>
      </w:r>
    </w:p>
    <w:p w:rsidR="00BC5FE8" w:rsidRDefault="00332E76" w:rsidP="00BC5F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3.2. Информационное обеспечение обучения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>.</w:t>
      </w:r>
    </w:p>
    <w:p w:rsidR="00BC5FE8" w:rsidRDefault="00BC5FE8" w:rsidP="00BC5F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BC5FE8">
        <w:rPr>
          <w:rFonts w:ascii="Times New Roman" w:eastAsia="Times New Roman" w:hAnsi="Times New Roman" w:cs="Times New Roman"/>
          <w:b/>
          <w:color w:val="000000"/>
          <w:sz w:val="26"/>
        </w:rPr>
        <w:t>Основные источники</w:t>
      </w:r>
    </w:p>
    <w:p w:rsidR="00BC5FE8" w:rsidRDefault="00BC5FE8" w:rsidP="005713FF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6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</w:rPr>
        <w:t xml:space="preserve">1. Олофинская, В. П. Техническая механика. Сборник тестовых заданий : учебное пособие / В.П. Олофинская. — 2-е изд., испр. и доп. — Москва : ИНФРА-М, 2025. — 132 с. — (Среднее профессиональное образование). - ISBN 978-5-16-016753-4. - Текст : электронный. - URL: </w:t>
      </w:r>
      <w:hyperlink r:id="rId18" w:history="1">
        <w:r w:rsidR="005713FF" w:rsidRPr="00940CC8">
          <w:rPr>
            <w:rStyle w:val="a3"/>
            <w:rFonts w:ascii="Times New Roman" w:eastAsia="Times New Roman" w:hAnsi="Times New Roman" w:cs="Times New Roman"/>
            <w:sz w:val="26"/>
          </w:rPr>
          <w:t>https://znanium.ru/catalog/product/2173638</w:t>
        </w:r>
      </w:hyperlink>
      <w:r w:rsidR="005713FF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BC5FE8">
        <w:rPr>
          <w:rFonts w:ascii="Times New Roman" w:eastAsia="Times New Roman" w:hAnsi="Times New Roman" w:cs="Times New Roman"/>
          <w:color w:val="000000"/>
          <w:sz w:val="26"/>
        </w:rPr>
        <w:t>– Режим доступа: по подписке.</w:t>
      </w:r>
    </w:p>
    <w:p w:rsidR="005713FF" w:rsidRDefault="005713FF" w:rsidP="00571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Титенок, А. В. Техническая механика : учебное пособие / А. В. Титенок. - Москва ; Вологда : Инфра-Инженерия, 2023. - 252 с. - ISBN 978-5-9729-1348-0. - Текст : электронный. - URL: </w:t>
      </w:r>
      <w:hyperlink r:id="rId19" w:history="1">
        <w:r w:rsidRPr="00940CC8">
          <w:rPr>
            <w:rStyle w:val="a3"/>
            <w:rFonts w:ascii="Times New Roman" w:eastAsia="Times New Roman" w:hAnsi="Times New Roman" w:cs="Times New Roman"/>
            <w:sz w:val="26"/>
          </w:rPr>
          <w:t>https://znanium.com/catalog/product/2100428</w:t>
        </w:r>
      </w:hyperlink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 – Режим доступа: по подписке.</w:t>
      </w:r>
    </w:p>
    <w:p w:rsidR="005713FF" w:rsidRDefault="005713FF" w:rsidP="00571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3.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Сафонова, Г. Г. Техническая механика : учебник / Г.Г. Сафонова, Т.Ю. Артюховская, Д.А. Ермаков. — Москва : ИНФРА-М, 2025. — 320 с. — (Среднее профессиональное образование). - ISBN 978-5-16-012916-7. - Текст : электронный. - URL: </w:t>
      </w:r>
      <w:hyperlink r:id="rId20" w:history="1">
        <w:r w:rsidRPr="00940CC8">
          <w:rPr>
            <w:rStyle w:val="a3"/>
            <w:rFonts w:ascii="Times New Roman" w:eastAsia="Times New Roman" w:hAnsi="Times New Roman" w:cs="Times New Roman"/>
            <w:sz w:val="26"/>
          </w:rPr>
          <w:t>https://znanium.ru/catalog/product/2197610</w:t>
        </w:r>
      </w:hyperlink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 – Режим доступа: по подписке.</w:t>
      </w:r>
    </w:p>
    <w:p w:rsidR="005713FF" w:rsidRDefault="005713FF" w:rsidP="00571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4.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Завистовский, В. Э. Техническая механика : учебное пособие / В.Э. Завистовский. — Москва : ИНФРА-М, 2025. — 376 с. — (Среднее профессиональное образование). - ISBN 978-5-16-015256-1. - Текст : электронный. - URL: </w:t>
      </w:r>
      <w:hyperlink r:id="rId21" w:history="1">
        <w:r w:rsidRPr="00940CC8">
          <w:rPr>
            <w:rStyle w:val="a3"/>
            <w:rFonts w:ascii="Times New Roman" w:eastAsia="Times New Roman" w:hAnsi="Times New Roman" w:cs="Times New Roman"/>
            <w:sz w:val="26"/>
          </w:rPr>
          <w:t>https://znanium.ru/catalog/product/2185382</w:t>
        </w:r>
      </w:hyperlink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 – Режим доступа: по подписке.</w:t>
      </w:r>
    </w:p>
    <w:p w:rsidR="00332E76" w:rsidRPr="005713FF" w:rsidRDefault="005713FF" w:rsidP="00571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5.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Лукьянов, М. А. Техническая механика : учебник / М.А. Лукьянов, А.М. Лукьянов. — Москва : ИНФРА-М, 2024. — 486 с. — (Высшее образование: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lastRenderedPageBreak/>
        <w:t xml:space="preserve">Специалитет). — DOI 10.12737/1078230. - ISBN 978-5-16-016027-6. - Текст : электронный. - URL: </w:t>
      </w:r>
      <w:hyperlink r:id="rId22" w:history="1">
        <w:r w:rsidRPr="00940CC8">
          <w:rPr>
            <w:rStyle w:val="a3"/>
            <w:rFonts w:ascii="Times New Roman" w:eastAsia="Times New Roman" w:hAnsi="Times New Roman" w:cs="Times New Roman"/>
            <w:sz w:val="26"/>
          </w:rPr>
          <w:t>https://znanium.com/catalog/product/2099042</w:t>
        </w:r>
      </w:hyperlink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713FF">
        <w:rPr>
          <w:rFonts w:ascii="Times New Roman" w:eastAsia="Times New Roman" w:hAnsi="Times New Roman" w:cs="Times New Roman"/>
          <w:color w:val="000000"/>
          <w:sz w:val="26"/>
        </w:rPr>
        <w:t xml:space="preserve"> – Режим доступа: по подписке.</w:t>
      </w:r>
    </w:p>
    <w:p w:rsidR="00332E76" w:rsidRPr="00332E76" w:rsidRDefault="00332E76" w:rsidP="00BC5FE8">
      <w:pPr>
        <w:spacing w:after="15" w:line="271" w:lineRule="auto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="00BC5FE8">
        <w:rPr>
          <w:rFonts w:ascii="Times New Roman" w:eastAsia="Times New Roman" w:hAnsi="Times New Roman" w:cs="Times New Roman"/>
          <w:b/>
          <w:color w:val="000000"/>
          <w:sz w:val="26"/>
        </w:rPr>
        <w:t xml:space="preserve">Дополнительные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источники: </w:t>
      </w:r>
      <w:r w:rsidR="00BC5FE8" w:rsidRPr="00332E76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332E76" w:rsidRDefault="00BC5FE8" w:rsidP="00571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3A3C3F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C5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E76" w:rsidRPr="00BC5FE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</w:t>
      </w:r>
      <w:r w:rsidR="00332E76" w:rsidRPr="00BC5FE8">
        <w:rPr>
          <w:rFonts w:ascii="Times New Roman" w:eastAsia="Times New Roman" w:hAnsi="Times New Roman" w:cs="Times New Roman"/>
          <w:color w:val="3A3C3F"/>
          <w:sz w:val="26"/>
          <w:szCs w:val="26"/>
          <w:lang w:val="en-US"/>
        </w:rPr>
        <w:t xml:space="preserve">URL: </w:t>
      </w:r>
      <w:hyperlink r:id="rId23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https://znanium.com/catalog/product/1074607</w:t>
        </w:r>
      </w:hyperlink>
      <w:hyperlink r:id="rId24">
        <w:r w:rsidR="00332E76" w:rsidRPr="00BC5FE8">
          <w:rPr>
            <w:rFonts w:ascii="Times New Roman" w:eastAsia="Times New Roman" w:hAnsi="Times New Roman" w:cs="Times New Roman"/>
            <w:color w:val="3A3C3F"/>
            <w:sz w:val="26"/>
            <w:szCs w:val="26"/>
            <w:lang w:val="en-US"/>
          </w:rPr>
          <w:t xml:space="preserve"> </w:t>
        </w:r>
      </w:hyperlink>
      <w:r w:rsidR="00332E76" w:rsidRPr="00BC5FE8">
        <w:rPr>
          <w:rFonts w:ascii="Times New Roman" w:eastAsia="Times New Roman" w:hAnsi="Times New Roman" w:cs="Times New Roman"/>
          <w:b/>
          <w:color w:val="3A3C3F"/>
          <w:sz w:val="26"/>
          <w:szCs w:val="26"/>
          <w:lang w:val="en-US"/>
        </w:rPr>
        <w:t xml:space="preserve"> </w:t>
      </w:r>
    </w:p>
    <w:p w:rsidR="005713FF" w:rsidRDefault="005713FF" w:rsidP="005713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713F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Жилин, Р. А. Техническая механика : учебное пособие / Р. А. Жилин, В. А. Жулай, Ю. Б. Рукин. - Москва ; Вологда : Инфра-Инженерия, 2022. - 196 с. - ISBN 978-5-9729-1048-9. - Текст : электронный. - URL: </w:t>
      </w:r>
      <w:hyperlink r:id="rId25" w:history="1">
        <w:r w:rsidRPr="00940CC8">
          <w:rPr>
            <w:rStyle w:val="a3"/>
            <w:rFonts w:ascii="Times New Roman" w:eastAsia="Calibri" w:hAnsi="Times New Roman" w:cs="Times New Roman"/>
            <w:sz w:val="26"/>
            <w:szCs w:val="26"/>
          </w:rPr>
          <w:t>https://znanium.com/catalog/product/1902782</w:t>
        </w:r>
      </w:hyperlink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713FF">
        <w:rPr>
          <w:rFonts w:ascii="Times New Roman" w:eastAsia="Calibri" w:hAnsi="Times New Roman" w:cs="Times New Roman"/>
          <w:color w:val="000000"/>
          <w:sz w:val="26"/>
          <w:szCs w:val="26"/>
        </w:rPr>
        <w:t>– Режим доступа: по подписке.</w:t>
      </w:r>
    </w:p>
    <w:p w:rsidR="005713FF" w:rsidRPr="005713FF" w:rsidRDefault="005713FF" w:rsidP="005713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</w:t>
      </w:r>
      <w:r w:rsidRPr="005713F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Завистовский, В. Э. Техническая механика : учебное пособие / В. Э. Завистовский. - Минск : РИПО, 2022. - 561 с. - ISBN 978-985-7253-93-7. - Текст : электронный. - URL: </w:t>
      </w:r>
      <w:hyperlink r:id="rId26" w:history="1">
        <w:r w:rsidRPr="00940CC8">
          <w:rPr>
            <w:rStyle w:val="a3"/>
            <w:rFonts w:ascii="Times New Roman" w:eastAsia="Calibri" w:hAnsi="Times New Roman" w:cs="Times New Roman"/>
            <w:sz w:val="26"/>
            <w:szCs w:val="26"/>
          </w:rPr>
          <w:t>https://znanium.com/catalog/product/1916341</w:t>
        </w:r>
      </w:hyperlink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713F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Режим доступа: по подписке.</w:t>
      </w:r>
    </w:p>
    <w:p w:rsidR="00332E76" w:rsidRPr="00BC5FE8" w:rsidRDefault="00332E76" w:rsidP="00332E76">
      <w:pPr>
        <w:spacing w:after="15" w:line="271" w:lineRule="auto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Интернет-ресурсы: </w:t>
      </w:r>
    </w:p>
    <w:p w:rsidR="00332E76" w:rsidRPr="00BC5FE8" w:rsidRDefault="00332E76" w:rsidP="00332E76">
      <w:pPr>
        <w:numPr>
          <w:ilvl w:val="0"/>
          <w:numId w:val="5"/>
        </w:numPr>
        <w:spacing w:after="11" w:line="271" w:lineRule="auto"/>
        <w:ind w:hanging="26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Электронно-библиотечная система – режим доступа: </w:t>
      </w:r>
      <w:r w:rsidRPr="00BC5F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Znanium. com.</w:t>
      </w: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332E76" w:rsidRPr="00BC5FE8" w:rsidRDefault="00332E76" w:rsidP="00332E76">
      <w:pPr>
        <w:numPr>
          <w:ilvl w:val="0"/>
          <w:numId w:val="5"/>
        </w:numPr>
        <w:spacing w:after="41"/>
        <w:ind w:hanging="26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 xml:space="preserve">Окно открытого доступа  Рособразования к информационным ресурсам  </w:t>
      </w:r>
    </w:p>
    <w:p w:rsidR="00332E76" w:rsidRPr="00BC5FE8" w:rsidRDefault="00332E76" w:rsidP="00332E76">
      <w:pPr>
        <w:numPr>
          <w:ilvl w:val="0"/>
          <w:numId w:val="5"/>
        </w:numPr>
        <w:spacing w:after="6" w:line="274" w:lineRule="auto"/>
        <w:ind w:hanging="26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http://eor.edu.ru, Федеральный центр информационно-образовательных ресурсов</w:t>
      </w:r>
      <w:r w:rsidRPr="00BC5FE8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 xml:space="preserve"> </w:t>
      </w:r>
      <w:r w:rsidRPr="00BC5F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4.</w:t>
      </w:r>
      <w:r w:rsidRPr="00BC5FE8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http://school-collection.edu.ru, Единая коллекция цифровых образовательных ресурсов </w:t>
      </w:r>
    </w:p>
    <w:p w:rsidR="00332E76" w:rsidRPr="00BC5FE8" w:rsidRDefault="00BC5FE8" w:rsidP="00332E76">
      <w:pPr>
        <w:numPr>
          <w:ilvl w:val="0"/>
          <w:numId w:val="6"/>
        </w:numPr>
        <w:spacing w:after="41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hyperlink r:id="rId27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</w:t>
        </w:r>
      </w:hyperlink>
      <w:hyperlink r:id="rId28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://</w:t>
        </w:r>
      </w:hyperlink>
      <w:hyperlink r:id="rId29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gost</w:t>
        </w:r>
      </w:hyperlink>
      <w:hyperlink r:id="rId30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.</w:t>
        </w:r>
      </w:hyperlink>
      <w:hyperlink r:id="rId31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prototypes</w:t>
        </w:r>
      </w:hyperlink>
      <w:hyperlink r:id="rId32">
        <w:r w:rsidR="00332E76" w:rsidRPr="00BC5FE8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.</w:t>
        </w:r>
      </w:hyperlink>
      <w:r w:rsidR="00332E76"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ru </w:t>
      </w:r>
    </w:p>
    <w:p w:rsidR="00332E76" w:rsidRPr="00BC5FE8" w:rsidRDefault="00332E76" w:rsidP="00332E76">
      <w:pPr>
        <w:numPr>
          <w:ilvl w:val="0"/>
          <w:numId w:val="6"/>
        </w:numPr>
        <w:spacing w:after="32" w:line="271" w:lineRule="auto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ФГУ «Федеральный институт развития образования». www.firo.ru  </w:t>
      </w:r>
    </w:p>
    <w:p w:rsidR="00332E76" w:rsidRPr="00BC5FE8" w:rsidRDefault="00332E76" w:rsidP="00332E76">
      <w:pPr>
        <w:numPr>
          <w:ilvl w:val="0"/>
          <w:numId w:val="6"/>
        </w:numPr>
        <w:spacing w:after="11" w:line="271" w:lineRule="auto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Федеральный портал «Российское образование». www.edu.ru  </w:t>
      </w:r>
    </w:p>
    <w:p w:rsidR="00332E76" w:rsidRPr="00BC5FE8" w:rsidRDefault="00332E76" w:rsidP="00332E76">
      <w:pPr>
        <w:numPr>
          <w:ilvl w:val="0"/>
          <w:numId w:val="6"/>
        </w:numPr>
        <w:spacing w:after="11" w:line="271" w:lineRule="auto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http://www.teoretmeh.ru/  </w:t>
      </w:r>
    </w:p>
    <w:p w:rsidR="00332E76" w:rsidRPr="00BC5FE8" w:rsidRDefault="00BC5FE8" w:rsidP="00332E76">
      <w:pPr>
        <w:numPr>
          <w:ilvl w:val="0"/>
          <w:numId w:val="6"/>
        </w:numPr>
        <w:spacing w:after="30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hyperlink r:id="rId33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http://www.detalmach.ru/</w:t>
        </w:r>
      </w:hyperlink>
      <w:hyperlink r:id="rId34">
        <w:r w:rsidR="00332E76" w:rsidRPr="00BC5FE8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 xml:space="preserve"> </w:t>
        </w:r>
      </w:hyperlink>
    </w:p>
    <w:p w:rsidR="00332E76" w:rsidRPr="00BC5FE8" w:rsidRDefault="00BC5FE8" w:rsidP="00332E76">
      <w:pPr>
        <w:numPr>
          <w:ilvl w:val="0"/>
          <w:numId w:val="6"/>
        </w:numPr>
        <w:spacing w:after="3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hyperlink r:id="rId35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http://mysopromat.ru/</w:t>
        </w:r>
      </w:hyperlink>
      <w:hyperlink r:id="rId36">
        <w:r w:rsidR="00332E76" w:rsidRPr="00BC5FE8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 xml:space="preserve"> </w:t>
        </w:r>
      </w:hyperlink>
    </w:p>
    <w:p w:rsidR="00332E76" w:rsidRPr="00BC5FE8" w:rsidRDefault="00BC5FE8" w:rsidP="00332E76">
      <w:pPr>
        <w:numPr>
          <w:ilvl w:val="0"/>
          <w:numId w:val="6"/>
        </w:numPr>
        <w:spacing w:after="3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hyperlink r:id="rId37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http://www.soprotmat.ru/</w:t>
        </w:r>
      </w:hyperlink>
      <w:hyperlink r:id="rId38">
        <w:r w:rsidR="00332E76" w:rsidRPr="00BC5FE8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 xml:space="preserve"> </w:t>
        </w:r>
      </w:hyperlink>
    </w:p>
    <w:p w:rsidR="00332E76" w:rsidRPr="00BC5FE8" w:rsidRDefault="00BC5FE8" w:rsidP="00332E76">
      <w:pPr>
        <w:numPr>
          <w:ilvl w:val="0"/>
          <w:numId w:val="6"/>
        </w:numPr>
        <w:spacing w:after="3"/>
        <w:ind w:hanging="399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hyperlink r:id="rId39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u w:val="single" w:color="0000FF"/>
            <w:lang w:val="en-US"/>
          </w:rPr>
          <w:t>http://www.toehelp.ru/theory/sopromat/</w:t>
        </w:r>
      </w:hyperlink>
      <w:hyperlink r:id="rId40">
        <w:r w:rsidR="00332E76" w:rsidRPr="00BC5FE8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 xml:space="preserve"> </w:t>
        </w:r>
      </w:hyperlink>
    </w:p>
    <w:p w:rsidR="00332E76" w:rsidRPr="00BC5FE8" w:rsidRDefault="00332E76" w:rsidP="00332E76">
      <w:pPr>
        <w:spacing w:after="58" w:line="271" w:lineRule="auto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Сервисы и инструменты: </w:t>
      </w:r>
      <w:r w:rsidRPr="00BC5FE8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 xml:space="preserve"> </w:t>
      </w:r>
    </w:p>
    <w:p w:rsidR="00332E76" w:rsidRPr="00BC5FE8" w:rsidRDefault="00332E76" w:rsidP="00332E76">
      <w:pPr>
        <w:numPr>
          <w:ilvl w:val="0"/>
          <w:numId w:val="7"/>
        </w:numPr>
        <w:spacing w:after="11" w:line="271" w:lineRule="auto"/>
        <w:ind w:right="972" w:hanging="263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https://disk.yandex.ru/  </w:t>
      </w:r>
    </w:p>
    <w:p w:rsidR="00332E76" w:rsidRPr="00BC5FE8" w:rsidRDefault="00332E76" w:rsidP="00332E76">
      <w:pPr>
        <w:spacing w:after="45"/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</w:pPr>
      <w:r w:rsidRPr="00BC5FE8">
        <w:rPr>
          <w:rFonts w:ascii="Times New Roman" w:eastAsia="Calibri" w:hAnsi="Times New Roman" w:cs="Times New Roman"/>
          <w:color w:val="0000FF"/>
          <w:sz w:val="26"/>
          <w:szCs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ind w:right="4339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ind w:right="4339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5713FF">
      <w:pPr>
        <w:spacing w:after="0"/>
        <w:ind w:right="4339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ind w:right="4339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5713FF">
      <w:pPr>
        <w:spacing w:after="0"/>
        <w:ind w:right="4339"/>
        <w:jc w:val="right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 </w:t>
      </w:r>
    </w:p>
    <w:p w:rsidR="00332E76" w:rsidRPr="005713FF" w:rsidRDefault="00332E76" w:rsidP="005713FF">
      <w:pPr>
        <w:spacing w:after="0" w:line="240" w:lineRule="auto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4.КОНТРОЛЬ И ОЦЕНКА РЕЗУЛЬТАТОВ ОСВОЕНИЯ  </w:t>
      </w:r>
      <w:bookmarkStart w:id="2" w:name="_Toc47092"/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  <w:bookmarkEnd w:id="2"/>
    </w:p>
    <w:p w:rsidR="00332E76" w:rsidRPr="00332E76" w:rsidRDefault="00332E76" w:rsidP="00332E76">
      <w:pPr>
        <w:spacing w:after="25"/>
        <w:jc w:val="center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11" w:line="271" w:lineRule="auto"/>
        <w:ind w:right="9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Контроль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и оценка</w:t>
      </w: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p w:rsidR="00332E76" w:rsidRPr="00332E76" w:rsidRDefault="00332E76" w:rsidP="00332E76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tbl>
      <w:tblPr>
        <w:tblW w:w="10358" w:type="dxa"/>
        <w:tblInd w:w="-427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26"/>
        <w:gridCol w:w="3405"/>
        <w:gridCol w:w="2127"/>
      </w:tblGrid>
      <w:tr w:rsidR="00332E76" w:rsidRPr="00332E76" w:rsidTr="00332E76">
        <w:trPr>
          <w:trHeight w:val="898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Результаты обучения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Критерии оценки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Формы и методы оценки </w:t>
            </w:r>
          </w:p>
        </w:tc>
      </w:tr>
      <w:tr w:rsidR="00332E76" w:rsidRPr="00332E76" w:rsidTr="005713FF">
        <w:trPr>
          <w:trHeight w:val="1251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Знания: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23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понятия и аксиомы теоретической механики, законы равновесия и перемещения тел; - методики выполнения основных расчетов по теоретической механике, сопротивлению материалов и деталям машин;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32" w:line="252" w:lineRule="auto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методику расчета элементов конструкций на прочность, жесткость и устойчивость при растяжении, сжатии, кручении и изгибе;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36" w:line="249" w:lineRule="auto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методику определения статических и динамических нагрузок на элементы конструкций, кинематические и динамические характеристики машин и механизмов;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0" w:line="280" w:lineRule="auto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основы проектирования деталей и сборочных единиц;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23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основные понятия и аксиомы теоретической механики, законы равновесия и перемещения тел; - методики выполнения основных расчетов по теоретической механике, сопротивлению материалов и деталям машин; </w:t>
            </w:r>
          </w:p>
          <w:p w:rsidR="00332E76" w:rsidRPr="00332E76" w:rsidRDefault="00332E76" w:rsidP="00332E76">
            <w:pPr>
              <w:numPr>
                <w:ilvl w:val="0"/>
                <w:numId w:val="8"/>
              </w:numPr>
              <w:spacing w:after="31" w:line="253" w:lineRule="auto"/>
              <w:ind w:right="18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методику расчета элементов конструкций на прочность, жесткость и устойчивость при растяжении, сжатии, кручении и изгибе; </w:t>
            </w:r>
          </w:p>
          <w:p w:rsidR="005713FF" w:rsidRPr="00332E76" w:rsidRDefault="00332E76" w:rsidP="005713FF">
            <w:pPr>
              <w:spacing w:after="0" w:line="281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lastRenderedPageBreak/>
              <w:t xml:space="preserve">методику определения статических и динамических нагрузок на элементы конструкций, кинематические и </w:t>
            </w:r>
            <w:r w:rsidR="005713FF"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динамические характеристики машин и механизмов; </w:t>
            </w:r>
          </w:p>
          <w:p w:rsidR="005713FF" w:rsidRPr="00332E76" w:rsidRDefault="005713FF" w:rsidP="005713FF">
            <w:pPr>
              <w:spacing w:after="0" w:line="277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- основы проектирования деталей и сборочных единиц </w:t>
            </w:r>
          </w:p>
          <w:p w:rsidR="00332E76" w:rsidRPr="00332E76" w:rsidRDefault="00332E76" w:rsidP="005713FF">
            <w:pPr>
              <w:spacing w:after="0"/>
              <w:ind w:left="5" w:right="181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Демонстрирует уверенное владение основами технической механики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 w:line="251" w:lineRule="auto"/>
              <w:ind w:right="51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Экспертная оценка результатов деятельности обучающегося при выполнении и защите результатов практических занятий,  Тестирование, Контрольные работы, Экзамен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332E76" w:rsidRPr="00332E76" w:rsidRDefault="00332E76" w:rsidP="005713FF">
      <w:pPr>
        <w:spacing w:after="0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0"/>
          <w:lang w:val="en-US"/>
        </w:rPr>
        <w:lastRenderedPageBreak/>
        <w:t xml:space="preserve"> </w:t>
      </w:r>
      <w:bookmarkStart w:id="3" w:name="_GoBack"/>
      <w:bookmarkEnd w:id="3"/>
    </w:p>
    <w:tbl>
      <w:tblPr>
        <w:tblW w:w="10353" w:type="dxa"/>
        <w:tblInd w:w="-427" w:type="dxa"/>
        <w:tblCellMar>
          <w:top w:w="58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4821"/>
        <w:gridCol w:w="5532"/>
      </w:tblGrid>
      <w:tr w:rsidR="00332E76" w:rsidRPr="00332E76" w:rsidTr="00332E76">
        <w:trPr>
          <w:trHeight w:val="61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33"/>
              <w:ind w:right="74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Результаты </w:t>
            </w:r>
          </w:p>
          <w:p w:rsidR="00332E76" w:rsidRPr="00332E76" w:rsidRDefault="00332E76" w:rsidP="00332E76">
            <w:pPr>
              <w:spacing w:after="0"/>
              <w:ind w:right="77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(освоенные общие компетенции)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4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Формы и методы контроля </w:t>
            </w:r>
          </w:p>
        </w:tc>
      </w:tr>
      <w:tr w:rsidR="00332E76" w:rsidRPr="00332E76" w:rsidTr="00332E76">
        <w:trPr>
          <w:trHeight w:val="1484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43" w:line="262" w:lineRule="auto"/>
              <w:ind w:right="63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интерпретация результатов наблюдений за обучающимся в процессе освоения образовательной программы.</w:t>
            </w:r>
            <w:r w:rsidRPr="00332E76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3001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7" w:line="247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numPr>
                <w:ilvl w:val="0"/>
                <w:numId w:val="10"/>
              </w:numPr>
              <w:spacing w:after="28" w:line="258" w:lineRule="auto"/>
              <w:ind w:right="6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результаты наблюдений за обучающимся на практических занятиях, при выполнении графических и самостоятельных работ; - оценка результативности работы обучающегося при выполнении индивидуальных заданий, при устном опросе и тестировании; </w:t>
            </w:r>
          </w:p>
          <w:p w:rsidR="00332E76" w:rsidRPr="00332E76" w:rsidRDefault="00332E76" w:rsidP="00332E76">
            <w:pPr>
              <w:numPr>
                <w:ilvl w:val="0"/>
                <w:numId w:val="10"/>
              </w:numPr>
              <w:spacing w:after="0"/>
              <w:ind w:right="6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результативности работы обучающегося при выполнении самостоятельных работ. </w:t>
            </w:r>
          </w:p>
        </w:tc>
      </w:tr>
      <w:tr w:rsidR="00332E76" w:rsidRPr="00332E76" w:rsidTr="00332E76">
        <w:trPr>
          <w:trHeight w:val="2703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8" w:line="247" w:lineRule="auto"/>
              <w:ind w:right="65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numPr>
                <w:ilvl w:val="0"/>
                <w:numId w:val="11"/>
              </w:numPr>
              <w:spacing w:after="2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результативности работы обучающегося при выполнении практических занятий; </w:t>
            </w:r>
          </w:p>
          <w:p w:rsidR="00332E76" w:rsidRPr="00332E76" w:rsidRDefault="00332E76" w:rsidP="00332E76">
            <w:pPr>
              <w:numPr>
                <w:ilvl w:val="0"/>
                <w:numId w:val="11"/>
              </w:numPr>
              <w:spacing w:after="22" w:line="26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результативности работы обучающегося при выполнении индивидуальных заданий; </w:t>
            </w:r>
          </w:p>
          <w:p w:rsidR="00332E76" w:rsidRPr="00332E76" w:rsidRDefault="00332E76" w:rsidP="00332E76">
            <w:pPr>
              <w:numPr>
                <w:ilvl w:val="0"/>
                <w:numId w:val="11"/>
              </w:num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результативности работы обучающегося при выполнении самостоятельной работы. </w:t>
            </w:r>
          </w:p>
        </w:tc>
      </w:tr>
      <w:tr w:rsidR="00332E76" w:rsidRPr="00332E76" w:rsidTr="00332E76">
        <w:trPr>
          <w:trHeight w:val="1186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23" w:line="282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04. Эффективно взаимодействовать и работать в коллективе и команде;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оценка эффективности работы с источниками информации при выполнении самостоятельной работы и графической работы. </w:t>
            </w:r>
          </w:p>
        </w:tc>
      </w:tr>
      <w:tr w:rsidR="00332E76" w:rsidRPr="00332E76" w:rsidTr="00332E76">
        <w:trPr>
          <w:trHeight w:val="2084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57" w:line="251" w:lineRule="auto"/>
              <w:ind w:right="65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оценка эффективности работы обучающегося с прикладным программным обеспечением. </w:t>
            </w:r>
          </w:p>
        </w:tc>
      </w:tr>
      <w:tr w:rsidR="00332E76" w:rsidRPr="00332E76" w:rsidTr="00332E76">
        <w:trPr>
          <w:trHeight w:val="3284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54" w:line="239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06. Проявлять гражданскопатриотическую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</w:p>
          <w:p w:rsidR="00332E76" w:rsidRPr="00332E76" w:rsidRDefault="00332E76" w:rsidP="00332E76">
            <w:pPr>
              <w:spacing w:after="24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антикоррупционного поведения;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numPr>
                <w:ilvl w:val="0"/>
                <w:numId w:val="12"/>
              </w:numPr>
              <w:spacing w:after="2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освоения образовательной </w:t>
            </w:r>
          </w:p>
          <w:p w:rsidR="00332E76" w:rsidRPr="00332E76" w:rsidRDefault="00332E76" w:rsidP="00332E76">
            <w:pPr>
              <w:spacing w:after="23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программы; </w:t>
            </w:r>
          </w:p>
          <w:p w:rsidR="00332E76" w:rsidRPr="00332E76" w:rsidRDefault="00332E76" w:rsidP="00332E76">
            <w:pPr>
              <w:numPr>
                <w:ilvl w:val="0"/>
                <w:numId w:val="12"/>
              </w:num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интерпретация результатов наблюдений за обучающимся в процессе обучения. </w:t>
            </w:r>
          </w:p>
        </w:tc>
      </w:tr>
    </w:tbl>
    <w:p w:rsidR="00332E76" w:rsidRPr="00332E76" w:rsidRDefault="00332E76" w:rsidP="00332E76">
      <w:pPr>
        <w:spacing w:after="0"/>
        <w:ind w:right="11064"/>
        <w:rPr>
          <w:rFonts w:ascii="Calibri" w:eastAsia="Calibri" w:hAnsi="Calibri" w:cs="Calibri"/>
          <w:color w:val="000000"/>
          <w:lang w:val="en-US"/>
        </w:rPr>
      </w:pPr>
    </w:p>
    <w:tbl>
      <w:tblPr>
        <w:tblW w:w="10353" w:type="dxa"/>
        <w:tblInd w:w="-427" w:type="dxa"/>
        <w:tblCellMar>
          <w:top w:w="59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4821"/>
        <w:gridCol w:w="5532"/>
      </w:tblGrid>
      <w:tr w:rsidR="00332E76" w:rsidRPr="00332E76" w:rsidTr="00332E76">
        <w:trPr>
          <w:trHeight w:val="265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58" w:line="289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07. Содействовать сохранению окружающей </w:t>
            </w: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ab/>
              <w:t xml:space="preserve">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2382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7" w:line="247" w:lineRule="auto"/>
              <w:ind w:right="64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120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>ОК 09. Пользоваться профессиональной документацией на государственном и иностранном языках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numPr>
                <w:ilvl w:val="0"/>
                <w:numId w:val="13"/>
              </w:numPr>
              <w:spacing w:after="0" w:line="280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участие в семинарах по производственной тематике; </w:t>
            </w:r>
          </w:p>
          <w:p w:rsidR="00332E76" w:rsidRPr="00332E76" w:rsidRDefault="00332E76" w:rsidP="00332E76">
            <w:pPr>
              <w:numPr>
                <w:ilvl w:val="0"/>
                <w:numId w:val="13"/>
              </w:num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1388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1.1. Организовывать и осуществлять техническую </w:t>
            </w: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ab/>
              <w:t xml:space="preserve">эксплуатацию </w:t>
            </w: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ab/>
              <w:t xml:space="preserve">и обслуживание </w:t>
            </w: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ab/>
              <w:t>холодильного оборудования.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семинарах по производственной тематике; </w:t>
            </w:r>
          </w:p>
        </w:tc>
      </w:tr>
      <w:tr w:rsidR="00332E76" w:rsidRPr="00332E76" w:rsidTr="00332E76">
        <w:trPr>
          <w:trHeight w:val="2127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8" w:line="250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lastRenderedPageBreak/>
      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1531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56" w:line="260" w:lineRule="auto"/>
              <w:ind w:right="65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1.3. Выполнять контроль, анализ и оптимизацию режимов работы холодильного оборудования.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семинарах по производственной тематике; </w:t>
            </w:r>
          </w:p>
        </w:tc>
      </w:tr>
      <w:tr w:rsidR="00332E76" w:rsidRPr="00332E76" w:rsidTr="00332E76">
        <w:trPr>
          <w:trHeight w:val="183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67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>ПК 1.4. Организовывать и осуществлять работы по ремонту холодильного оборудования.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</w:tbl>
    <w:p w:rsidR="00332E76" w:rsidRPr="00332E76" w:rsidRDefault="00332E76" w:rsidP="00332E76">
      <w:pPr>
        <w:spacing w:after="0"/>
        <w:ind w:right="11064"/>
        <w:rPr>
          <w:rFonts w:ascii="Calibri" w:eastAsia="Calibri" w:hAnsi="Calibri" w:cs="Calibri"/>
          <w:color w:val="000000"/>
          <w:lang w:val="en-US"/>
        </w:rPr>
      </w:pPr>
    </w:p>
    <w:tbl>
      <w:tblPr>
        <w:tblW w:w="10353" w:type="dxa"/>
        <w:tblInd w:w="-427" w:type="dxa"/>
        <w:tblCellMar>
          <w:top w:w="57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4821"/>
        <w:gridCol w:w="5532"/>
      </w:tblGrid>
      <w:tr w:rsidR="00332E76" w:rsidRPr="00332E76" w:rsidTr="00332E76">
        <w:trPr>
          <w:trHeight w:val="2281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69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>ПК 2.1. Проводить подготовку к монтажу узлов, блоков и элементов систем автоматизации холодильного оборудования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18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3" w:line="254" w:lineRule="auto"/>
              <w:ind w:right="66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2.2. Организовывать и осуществлять монтаж холодильных установок и систем автоматизации холодильного оборудования.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семинарах по производственной тематике; </w:t>
            </w:r>
          </w:p>
        </w:tc>
      </w:tr>
      <w:tr w:rsidR="00332E76" w:rsidRPr="00332E76" w:rsidTr="00332E76">
        <w:trPr>
          <w:trHeight w:val="1834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5" w:line="252" w:lineRule="auto"/>
              <w:ind w:right="63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2.3. Выполнять пусконаладку холодильных установок и систем автоматизации холодильного оборудования.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1786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56" w:line="260" w:lineRule="auto"/>
              <w:ind w:right="71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3.1. Выполнять работы по проверке и разработке рабочей документации систем холодоснабжения.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семинарах по производственной тематике; </w:t>
            </w:r>
          </w:p>
        </w:tc>
      </w:tr>
      <w:tr w:rsidR="00332E76" w:rsidRPr="00332E76" w:rsidTr="00332E76">
        <w:trPr>
          <w:trHeight w:val="192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56" w:line="260" w:lineRule="auto"/>
              <w:ind w:right="71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lastRenderedPageBreak/>
              <w:t xml:space="preserve">ПК 3.2. Выполнять работы по проверке и разработке проектной документации систем холодоснабжения.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обсуждении рефератов, внеурочных самостоятельных работ и графических работ. </w:t>
            </w:r>
          </w:p>
        </w:tc>
      </w:tr>
      <w:tr w:rsidR="00332E76" w:rsidRPr="00332E76" w:rsidTr="00332E76">
        <w:trPr>
          <w:trHeight w:val="242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262" w:line="255" w:lineRule="auto"/>
              <w:ind w:right="6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212529"/>
                <w:sz w:val="26"/>
                <w:lang w:val="en-US"/>
              </w:rPr>
              <w:t xml:space="preserve">ПК 3.3. Проводить испытания нового оборудования, организовывать расчетноэкспериментальную деятельность в ходе разработки новых технологий и технологических процессов при производстве холода.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участие в семинарах по производственной тематике; </w:t>
            </w:r>
          </w:p>
        </w:tc>
      </w:tr>
      <w:tr w:rsidR="00332E76" w:rsidRPr="00332E76" w:rsidTr="00332E76">
        <w:trPr>
          <w:trHeight w:val="205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Личностные результаты реализации программы воспитания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71" w:line="281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Оценка освоения ОПОП в части достижения личностных результатов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Calibri" w:eastAsia="Calibri" w:hAnsi="Calibri" w:cs="Calibri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389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ЛР 8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 </w:t>
            </w:r>
          </w:p>
        </w:tc>
      </w:tr>
      <w:tr w:rsidR="00332E76" w:rsidRPr="00332E76" w:rsidTr="00332E76">
        <w:trPr>
          <w:trHeight w:val="193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323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66" w:line="281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Оценка освоения ОПОП в части достижения личностных результатов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180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39" w:line="247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lastRenderedPageBreak/>
              <w:t>ЛР 15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Способный при взаимодействии с другими людьми достигать поставленных целей, стремящийся к формированию 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в металлообрабатывающей отрасли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личностного роста как профессионала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5" w:line="278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Самостоятельное формирование портфолио профессиональных достижений. </w:t>
            </w:r>
          </w:p>
          <w:p w:rsidR="00332E76" w:rsidRPr="00332E76" w:rsidRDefault="00332E76" w:rsidP="00332E76">
            <w:pPr>
              <w:spacing w:after="0" w:line="278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Участие в конкурсах профессионального мастерства и в командных проектах.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269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42" w:line="245" w:lineRule="auto"/>
              <w:ind w:right="62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Л16.</w:t>
            </w: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профессиональную документацию</w:t>
            </w: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 w:line="278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Самостоятельное формирование портфолио профессиональных достижений. </w:t>
            </w:r>
          </w:p>
          <w:p w:rsidR="00332E76" w:rsidRPr="00332E76" w:rsidRDefault="00332E76" w:rsidP="00332E76">
            <w:pPr>
              <w:spacing w:after="0" w:line="282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Участие в конкурсах профессионального мастерства и в командных проектах. </w:t>
            </w:r>
          </w:p>
          <w:p w:rsidR="00332E76" w:rsidRPr="00332E76" w:rsidRDefault="00332E76" w:rsidP="00332E76">
            <w:pPr>
              <w:spacing w:after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332E76" w:rsidRPr="00332E76" w:rsidTr="00332E76">
        <w:trPr>
          <w:trHeight w:val="84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5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Промежуточная аттестация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4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Дифференцированный зачет </w:t>
            </w:r>
          </w:p>
        </w:tc>
      </w:tr>
      <w:tr w:rsidR="00332E76" w:rsidRPr="00332E76" w:rsidTr="00332E76">
        <w:trPr>
          <w:trHeight w:val="85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75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Форма контроля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E76" w:rsidRPr="00332E76" w:rsidRDefault="00332E76" w:rsidP="00332E76">
            <w:pPr>
              <w:spacing w:after="0"/>
              <w:ind w:right="64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332E76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Экзамен </w:t>
            </w:r>
          </w:p>
        </w:tc>
      </w:tr>
    </w:tbl>
    <w:p w:rsidR="00332E76" w:rsidRPr="00332E76" w:rsidRDefault="00332E76" w:rsidP="00332E76">
      <w:pPr>
        <w:spacing w:after="0"/>
        <w:jc w:val="both"/>
        <w:rPr>
          <w:rFonts w:ascii="Calibri" w:eastAsia="Calibri" w:hAnsi="Calibri" w:cs="Calibri"/>
          <w:color w:val="000000"/>
          <w:lang w:val="en-US"/>
        </w:rPr>
      </w:pPr>
      <w:r w:rsidRPr="00332E76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D54E3F" w:rsidRDefault="00D54E3F"/>
    <w:sectPr w:rsidR="00D5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11C" w:rsidRDefault="0077611C">
      <w:pPr>
        <w:spacing w:after="0" w:line="240" w:lineRule="auto"/>
      </w:pPr>
      <w:r>
        <w:separator/>
      </w:r>
    </w:p>
  </w:endnote>
  <w:endnote w:type="continuationSeparator" w:id="0">
    <w:p w:rsidR="0077611C" w:rsidRDefault="0077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97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BC5FE8" w:rsidRDefault="00BC5FE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97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13FF">
      <w:rPr>
        <w:noProof/>
      </w:rPr>
      <w:t>8</w:t>
    </w:r>
    <w:r>
      <w:fldChar w:fldCharType="end"/>
    </w:r>
    <w:r>
      <w:t xml:space="preserve"> </w:t>
    </w:r>
  </w:p>
  <w:p w:rsidR="00BC5FE8" w:rsidRDefault="00BC5FE8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97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BC5FE8" w:rsidRDefault="00BC5FE8">
    <w:pPr>
      <w:spacing w:after="0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-148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-148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13FF" w:rsidRPr="005713FF">
      <w:rPr>
        <w:noProof/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E8" w:rsidRDefault="00BC5FE8">
    <w:pPr>
      <w:spacing w:after="0"/>
      <w:ind w:right="-148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11C" w:rsidRDefault="0077611C">
      <w:pPr>
        <w:spacing w:after="0" w:line="240" w:lineRule="auto"/>
      </w:pPr>
      <w:r>
        <w:separator/>
      </w:r>
    </w:p>
  </w:footnote>
  <w:footnote w:type="continuationSeparator" w:id="0">
    <w:p w:rsidR="0077611C" w:rsidRDefault="00776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142AE"/>
    <w:multiLevelType w:val="hybridMultilevel"/>
    <w:tmpl w:val="B9442000"/>
    <w:lvl w:ilvl="0" w:tplc="03BCA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489AF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54DE7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724CC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9E1A3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E0F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38A4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E262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56AA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F00EB2"/>
    <w:multiLevelType w:val="hybridMultilevel"/>
    <w:tmpl w:val="D312CF06"/>
    <w:lvl w:ilvl="0" w:tplc="D1B476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E4F4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F81EE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4AD5E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3A387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9AD0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9CB65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5E25B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E475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7B6580"/>
    <w:multiLevelType w:val="hybridMultilevel"/>
    <w:tmpl w:val="343A04B4"/>
    <w:lvl w:ilvl="0" w:tplc="A586727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C6E88C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0AC7F0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EAFEE6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2870B8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C454D8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DE23C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6EF608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C81F3A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7D0B1A"/>
    <w:multiLevelType w:val="hybridMultilevel"/>
    <w:tmpl w:val="3EF6CC14"/>
    <w:lvl w:ilvl="0" w:tplc="A9907302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5A5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76C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22C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8AAA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3E37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644F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5E81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4C69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0C11D6"/>
    <w:multiLevelType w:val="hybridMultilevel"/>
    <w:tmpl w:val="DBB2B814"/>
    <w:lvl w:ilvl="0" w:tplc="787816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EE2AF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30EB2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4265C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80007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1428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E6796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305AD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40FF8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AC4A84"/>
    <w:multiLevelType w:val="hybridMultilevel"/>
    <w:tmpl w:val="D2743CAA"/>
    <w:lvl w:ilvl="0" w:tplc="A5FC4A3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C04304">
      <w:start w:val="1"/>
      <w:numFmt w:val="lowerLetter"/>
      <w:lvlText w:val="%2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FC3DF0">
      <w:start w:val="1"/>
      <w:numFmt w:val="lowerRoman"/>
      <w:lvlText w:val="%3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A28E34">
      <w:start w:val="1"/>
      <w:numFmt w:val="decimal"/>
      <w:lvlText w:val="%4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CA050E">
      <w:start w:val="1"/>
      <w:numFmt w:val="lowerLetter"/>
      <w:lvlText w:val="%5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B8F022">
      <w:start w:val="1"/>
      <w:numFmt w:val="lowerRoman"/>
      <w:lvlText w:val="%6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00A276">
      <w:start w:val="1"/>
      <w:numFmt w:val="decimal"/>
      <w:lvlText w:val="%7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F63E24">
      <w:start w:val="1"/>
      <w:numFmt w:val="lowerLetter"/>
      <w:lvlText w:val="%8"/>
      <w:lvlJc w:val="left"/>
      <w:pPr>
        <w:ind w:left="6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443802">
      <w:start w:val="1"/>
      <w:numFmt w:val="lowerRoman"/>
      <w:lvlText w:val="%9"/>
      <w:lvlJc w:val="left"/>
      <w:pPr>
        <w:ind w:left="7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C4559E"/>
    <w:multiLevelType w:val="multilevel"/>
    <w:tmpl w:val="B2F6080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407874"/>
    <w:multiLevelType w:val="hybridMultilevel"/>
    <w:tmpl w:val="7C7E61DA"/>
    <w:lvl w:ilvl="0" w:tplc="4EE4EC8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BE8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02E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4AE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C2A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5C8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B41F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125F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76BE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AB1821"/>
    <w:multiLevelType w:val="hybridMultilevel"/>
    <w:tmpl w:val="C9A43B9E"/>
    <w:lvl w:ilvl="0" w:tplc="92E2888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305294">
      <w:start w:val="1"/>
      <w:numFmt w:val="bullet"/>
      <w:lvlText w:val="o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F27EE8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D23ECA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2C980E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A23048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8CB57A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AEAD12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C2170C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DC6821"/>
    <w:multiLevelType w:val="hybridMultilevel"/>
    <w:tmpl w:val="2D487274"/>
    <w:lvl w:ilvl="0" w:tplc="6FFEF434">
      <w:start w:val="5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C2D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4EEB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E46E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909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5A2B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3CEF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04C5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5C9C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302903"/>
    <w:multiLevelType w:val="hybridMultilevel"/>
    <w:tmpl w:val="2F9A71D2"/>
    <w:lvl w:ilvl="0" w:tplc="0C489F1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0EFB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8640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546C0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78911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56D4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3690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C814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0E96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C32E69"/>
    <w:multiLevelType w:val="hybridMultilevel"/>
    <w:tmpl w:val="623648FE"/>
    <w:lvl w:ilvl="0" w:tplc="8932DA70">
      <w:start w:val="1"/>
      <w:numFmt w:val="decimal"/>
      <w:lvlText w:val="%1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E6B14">
      <w:start w:val="1"/>
      <w:numFmt w:val="lowerLetter"/>
      <w:lvlText w:val="%2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42AD8">
      <w:start w:val="1"/>
      <w:numFmt w:val="lowerRoman"/>
      <w:lvlText w:val="%3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3456">
      <w:start w:val="1"/>
      <w:numFmt w:val="decimal"/>
      <w:lvlText w:val="%4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69D52">
      <w:start w:val="1"/>
      <w:numFmt w:val="lowerLetter"/>
      <w:lvlText w:val="%5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0C41C">
      <w:start w:val="1"/>
      <w:numFmt w:val="lowerRoman"/>
      <w:lvlText w:val="%6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231D0">
      <w:start w:val="1"/>
      <w:numFmt w:val="decimal"/>
      <w:lvlText w:val="%7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64DE8">
      <w:start w:val="1"/>
      <w:numFmt w:val="lowerLetter"/>
      <w:lvlText w:val="%8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48B28">
      <w:start w:val="1"/>
      <w:numFmt w:val="lowerRoman"/>
      <w:lvlText w:val="%9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4D56C9"/>
    <w:multiLevelType w:val="hybridMultilevel"/>
    <w:tmpl w:val="68C615C4"/>
    <w:lvl w:ilvl="0" w:tplc="80C238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1A9ED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4C9A0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887F0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208C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8EB8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ACCB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2EDD1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1EFD7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9A79E3"/>
    <w:multiLevelType w:val="hybridMultilevel"/>
    <w:tmpl w:val="9946B808"/>
    <w:lvl w:ilvl="0" w:tplc="9F60AF3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388C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76AD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A4E4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8AEE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643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28DF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D272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9A09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3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2"/>
  </w:num>
  <w:num w:numId="10">
    <w:abstractNumId w:val="1"/>
  </w:num>
  <w:num w:numId="11">
    <w:abstractNumId w:val="12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09"/>
    <w:rsid w:val="001F09AD"/>
    <w:rsid w:val="002B47B5"/>
    <w:rsid w:val="00332E76"/>
    <w:rsid w:val="005713FF"/>
    <w:rsid w:val="0077611C"/>
    <w:rsid w:val="00910009"/>
    <w:rsid w:val="00BB1911"/>
    <w:rsid w:val="00BC5FE8"/>
    <w:rsid w:val="00D5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D97E6-23FA-434A-9680-6C6188B8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332E76"/>
    <w:pPr>
      <w:keepNext/>
      <w:keepLines/>
      <w:numPr>
        <w:numId w:val="14"/>
      </w:numPr>
      <w:spacing w:after="15" w:line="271" w:lineRule="auto"/>
      <w:ind w:left="1143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332E76"/>
    <w:pPr>
      <w:keepNext/>
      <w:keepLines/>
      <w:spacing w:after="0"/>
      <w:ind w:left="11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E76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32E76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32E76"/>
  </w:style>
  <w:style w:type="paragraph" w:styleId="12">
    <w:name w:val="toc 1"/>
    <w:hidden/>
    <w:rsid w:val="00332E76"/>
    <w:pPr>
      <w:spacing w:after="15" w:line="271" w:lineRule="auto"/>
      <w:ind w:left="582" w:right="23" w:firstLine="283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table" w:customStyle="1" w:styleId="TableGrid">
    <w:name w:val="TableGrid"/>
    <w:rsid w:val="00332E7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71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znanium.ru/catalog/product/2173638" TargetMode="External"/><Relationship Id="rId26" Type="http://schemas.openxmlformats.org/officeDocument/2006/relationships/hyperlink" Target="https://znanium.com/catalog/product/1916341" TargetMode="External"/><Relationship Id="rId39" Type="http://schemas.openxmlformats.org/officeDocument/2006/relationships/hyperlink" Target="http://www.toehelp.ru/theory/sopromat/" TargetMode="External"/><Relationship Id="rId21" Type="http://schemas.openxmlformats.org/officeDocument/2006/relationships/hyperlink" Target="https://znanium.ru/catalog/product/2185382" TargetMode="External"/><Relationship Id="rId34" Type="http://schemas.openxmlformats.org/officeDocument/2006/relationships/hyperlink" Target="http://www.detalmach.ru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znanium.ru/catalog/product/2197610" TargetMode="External"/><Relationship Id="rId29" Type="http://schemas.openxmlformats.org/officeDocument/2006/relationships/hyperlink" Target="http://gost.prototypes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4864703/" TargetMode="External"/><Relationship Id="rId24" Type="http://schemas.openxmlformats.org/officeDocument/2006/relationships/hyperlink" Target="https://znanium.com/catalog/product/1074607" TargetMode="External"/><Relationship Id="rId32" Type="http://schemas.openxmlformats.org/officeDocument/2006/relationships/hyperlink" Target="http://gost.prototypes/" TargetMode="External"/><Relationship Id="rId37" Type="http://schemas.openxmlformats.org/officeDocument/2006/relationships/hyperlink" Target="http://www.soprotmat.ru/" TargetMode="External"/><Relationship Id="rId40" Type="http://schemas.openxmlformats.org/officeDocument/2006/relationships/hyperlink" Target="http://www.toehelp.ru/theory/soproma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znanium.com/catalog/product/1074607" TargetMode="External"/><Relationship Id="rId28" Type="http://schemas.openxmlformats.org/officeDocument/2006/relationships/hyperlink" Target="http://gost.prototypes/" TargetMode="External"/><Relationship Id="rId36" Type="http://schemas.openxmlformats.org/officeDocument/2006/relationships/hyperlink" Target="http://mysopromat.ru/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znanium.com/catalog/product/2100428" TargetMode="External"/><Relationship Id="rId31" Type="http://schemas.openxmlformats.org/officeDocument/2006/relationships/hyperlink" Target="http://gost.prototyp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3.xml"/><Relationship Id="rId22" Type="http://schemas.openxmlformats.org/officeDocument/2006/relationships/hyperlink" Target="https://znanium.com/catalog/product/2099042" TargetMode="External"/><Relationship Id="rId27" Type="http://schemas.openxmlformats.org/officeDocument/2006/relationships/hyperlink" Target="http://gost.prototypes/" TargetMode="External"/><Relationship Id="rId30" Type="http://schemas.openxmlformats.org/officeDocument/2006/relationships/hyperlink" Target="http://gost.prototypes/" TargetMode="External"/><Relationship Id="rId35" Type="http://schemas.openxmlformats.org/officeDocument/2006/relationships/hyperlink" Target="http://mysopromat.ru/" TargetMode="External"/><Relationship Id="rId8" Type="http://schemas.openxmlformats.org/officeDocument/2006/relationships/hyperlink" Target="https://base.garant.ru/404864703/" TargetMode="Externa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hyperlink" Target="https://znanium.com/catalog/product/1902782" TargetMode="External"/><Relationship Id="rId33" Type="http://schemas.openxmlformats.org/officeDocument/2006/relationships/hyperlink" Target="http://www.detalmach.ru/" TargetMode="External"/><Relationship Id="rId38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23</Pages>
  <Words>4788</Words>
  <Characters>27297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2025-06-04T09:34:00Z</dcterms:created>
  <dcterms:modified xsi:type="dcterms:W3CDTF">2025-06-05T12:54:00Z</dcterms:modified>
</cp:coreProperties>
</file>